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1480C" w14:textId="450312D5" w:rsidR="00DF70FA" w:rsidRPr="00E40452" w:rsidRDefault="00331968" w:rsidP="00DF70FA">
      <w:pPr>
        <w:spacing w:line="276" w:lineRule="auto"/>
        <w:jc w:val="center"/>
        <w:rPr>
          <w:b/>
          <w:bCs/>
          <w:lang w:val="sr-Cyrl-RS"/>
        </w:rPr>
      </w:pPr>
      <w:r w:rsidRPr="00E40452">
        <w:rPr>
          <w:noProof/>
        </w:rPr>
        <w:drawing>
          <wp:inline distT="0" distB="0" distL="0" distR="0" wp14:anchorId="64141692" wp14:editId="2EC8ACF8">
            <wp:extent cx="5943600" cy="735492"/>
            <wp:effectExtent l="0" t="0" r="0" b="7620"/>
            <wp:docPr id="2" name="Picture 2" descr="Memo header ciril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mo header cirilic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3600" cy="735492"/>
                    </a:xfrm>
                    <a:prstGeom prst="rect">
                      <a:avLst/>
                    </a:prstGeom>
                    <a:noFill/>
                    <a:ln>
                      <a:noFill/>
                    </a:ln>
                  </pic:spPr>
                </pic:pic>
              </a:graphicData>
            </a:graphic>
          </wp:inline>
        </w:drawing>
      </w:r>
    </w:p>
    <w:p w14:paraId="20721A5F" w14:textId="77777777" w:rsidR="00DF70FA" w:rsidRPr="00E40452" w:rsidRDefault="00DF70FA" w:rsidP="00DF70FA">
      <w:pPr>
        <w:spacing w:line="276" w:lineRule="auto"/>
        <w:jc w:val="center"/>
        <w:rPr>
          <w:b/>
          <w:bCs/>
          <w:lang w:val="sr-Cyrl-RS"/>
        </w:rPr>
      </w:pPr>
    </w:p>
    <w:p w14:paraId="6985F340" w14:textId="4A75B373" w:rsidR="00DF70FA" w:rsidRPr="00E40452" w:rsidRDefault="00DF70FA" w:rsidP="00DF70FA">
      <w:pPr>
        <w:spacing w:line="276" w:lineRule="auto"/>
        <w:jc w:val="center"/>
        <w:rPr>
          <w:b/>
          <w:bCs/>
          <w:sz w:val="28"/>
          <w:szCs w:val="28"/>
          <w:lang w:val="sr-Cyrl-RS"/>
        </w:rPr>
      </w:pPr>
      <w:r w:rsidRPr="00E40452">
        <w:rPr>
          <w:b/>
          <w:bCs/>
          <w:sz w:val="28"/>
          <w:szCs w:val="28"/>
          <w:lang w:val="sr-Cyrl-RS"/>
        </w:rPr>
        <w:t>МОДЕЛ УГОВОРА</w:t>
      </w:r>
    </w:p>
    <w:p w14:paraId="52EEF7C2" w14:textId="77777777" w:rsidR="00DF70FA" w:rsidRPr="00E40452" w:rsidRDefault="00DF70FA" w:rsidP="00DF70FA">
      <w:pPr>
        <w:spacing w:line="276" w:lineRule="auto"/>
        <w:jc w:val="both"/>
        <w:rPr>
          <w:lang w:val="ru-RU"/>
        </w:rPr>
      </w:pPr>
    </w:p>
    <w:p w14:paraId="4C2FE680" w14:textId="3D6726ED" w:rsidR="00A5795C" w:rsidRPr="00E40452" w:rsidRDefault="00A5795C" w:rsidP="00012A07">
      <w:pPr>
        <w:pStyle w:val="ListParagraph"/>
        <w:numPr>
          <w:ilvl w:val="0"/>
          <w:numId w:val="9"/>
        </w:numPr>
        <w:jc w:val="both"/>
        <w:rPr>
          <w:noProof/>
          <w:sz w:val="24"/>
          <w:szCs w:val="24"/>
          <w:lang w:val="sr-Cyrl-CS"/>
        </w:rPr>
      </w:pPr>
      <w:r w:rsidRPr="00E40452">
        <w:rPr>
          <w:b/>
          <w:noProof/>
          <w:sz w:val="24"/>
          <w:szCs w:val="24"/>
          <w:lang w:val="sr-Cyrl-CS"/>
        </w:rPr>
        <w:t>ЈАВНО ГРАДСКО САОБРАЋАЈНО ПРЕДУЗЕЋ</w:t>
      </w:r>
      <w:r w:rsidR="000B3901" w:rsidRPr="00E40452">
        <w:rPr>
          <w:b/>
          <w:noProof/>
          <w:sz w:val="24"/>
          <w:szCs w:val="24"/>
          <w:lang w:val="sr-Latn-RS"/>
        </w:rPr>
        <w:t>E</w:t>
      </w:r>
      <w:r w:rsidRPr="00E40452">
        <w:rPr>
          <w:b/>
          <w:noProof/>
          <w:sz w:val="24"/>
          <w:szCs w:val="24"/>
          <w:lang w:val="sr-Cyrl-CS"/>
        </w:rPr>
        <w:t xml:space="preserve"> „НОВИ САД“ НОВИ САД</w:t>
      </w:r>
      <w:r w:rsidRPr="00E40452">
        <w:rPr>
          <w:noProof/>
          <w:sz w:val="24"/>
          <w:szCs w:val="24"/>
          <w:lang w:val="sr-Cyrl-CS"/>
        </w:rPr>
        <w:t>, Футошки пут 46, 21</w:t>
      </w:r>
      <w:r w:rsidR="004B1D6F">
        <w:rPr>
          <w:noProof/>
          <w:sz w:val="24"/>
          <w:szCs w:val="24"/>
          <w:lang w:val="sr-Cyrl-CS"/>
        </w:rPr>
        <w:t>137</w:t>
      </w:r>
      <w:r w:rsidRPr="00E40452">
        <w:rPr>
          <w:noProof/>
          <w:sz w:val="24"/>
          <w:szCs w:val="24"/>
          <w:lang w:val="sr-Cyrl-CS"/>
        </w:rPr>
        <w:t xml:space="preserve"> Нови Сад, матични број: 08041822, ПИБ: 100277615, рачун број: 160-920005-02 код Банке Интеза, Нови Сад, које заступа</w:t>
      </w:r>
      <w:r w:rsidR="00606FFB">
        <w:rPr>
          <w:noProof/>
          <w:sz w:val="24"/>
          <w:szCs w:val="24"/>
          <w:lang w:val="sr-Cyrl-RS"/>
        </w:rPr>
        <w:t xml:space="preserve"> </w:t>
      </w:r>
      <w:r w:rsidR="000B3901" w:rsidRPr="00E40452">
        <w:rPr>
          <w:noProof/>
          <w:sz w:val="24"/>
          <w:szCs w:val="24"/>
          <w:lang w:val="sr-Cyrl-RS"/>
        </w:rPr>
        <w:t>Иван Радојичић</w:t>
      </w:r>
      <w:r w:rsidR="00D91FA3">
        <w:rPr>
          <w:noProof/>
          <w:sz w:val="24"/>
          <w:szCs w:val="24"/>
          <w:lang w:val="sr-Cyrl-RS"/>
        </w:rPr>
        <w:t xml:space="preserve">, </w:t>
      </w:r>
      <w:r w:rsidRPr="00E40452">
        <w:rPr>
          <w:noProof/>
          <w:sz w:val="24"/>
          <w:szCs w:val="24"/>
          <w:lang w:val="sr-Cyrl-CS"/>
        </w:rPr>
        <w:t>директор (у даљем тексту: Наручилац/Купац)</w:t>
      </w:r>
    </w:p>
    <w:p w14:paraId="0D988AB5" w14:textId="77777777" w:rsidR="005711FE" w:rsidRPr="00E40452" w:rsidRDefault="005711FE" w:rsidP="00A5795C">
      <w:pPr>
        <w:pStyle w:val="ListParagraph"/>
        <w:ind w:left="0"/>
        <w:jc w:val="both"/>
        <w:rPr>
          <w:noProof/>
          <w:sz w:val="24"/>
          <w:szCs w:val="24"/>
          <w:lang w:val="sr-Cyrl-CS"/>
        </w:rPr>
      </w:pPr>
    </w:p>
    <w:p w14:paraId="02C5F1B5" w14:textId="77777777" w:rsidR="00A5795C" w:rsidRPr="00E40452" w:rsidRDefault="00A5795C" w:rsidP="00A5795C">
      <w:pPr>
        <w:pStyle w:val="ListParagraph"/>
        <w:ind w:left="0"/>
        <w:jc w:val="center"/>
        <w:rPr>
          <w:noProof/>
          <w:sz w:val="24"/>
          <w:szCs w:val="24"/>
          <w:lang w:val="sr-Cyrl-CS"/>
        </w:rPr>
      </w:pPr>
      <w:r w:rsidRPr="00E40452">
        <w:rPr>
          <w:noProof/>
          <w:sz w:val="24"/>
          <w:szCs w:val="24"/>
          <w:lang w:val="sr-Cyrl-CS"/>
        </w:rPr>
        <w:t>и</w:t>
      </w:r>
    </w:p>
    <w:p w14:paraId="7ED664B9" w14:textId="77777777" w:rsidR="00A5795C" w:rsidRPr="00012A07" w:rsidRDefault="00A5795C" w:rsidP="00A5795C">
      <w:pPr>
        <w:jc w:val="both"/>
        <w:rPr>
          <w:b/>
          <w:bCs/>
          <w:i/>
          <w:iCs/>
          <w:noProof/>
          <w:lang w:val="sr-Cyrl-CS"/>
        </w:rPr>
      </w:pPr>
    </w:p>
    <w:p w14:paraId="7CB792B6" w14:textId="170B3AB3" w:rsidR="00A5795C" w:rsidRPr="00012A07" w:rsidRDefault="00A5795C" w:rsidP="00012A07">
      <w:pPr>
        <w:pStyle w:val="ListParagraph"/>
        <w:numPr>
          <w:ilvl w:val="0"/>
          <w:numId w:val="9"/>
        </w:numPr>
        <w:jc w:val="both"/>
        <w:rPr>
          <w:noProof/>
          <w:sz w:val="24"/>
          <w:szCs w:val="24"/>
          <w:lang w:val="sr-Cyrl-CS"/>
        </w:rPr>
      </w:pPr>
      <w:r w:rsidRPr="00012A07">
        <w:rPr>
          <w:noProof/>
          <w:sz w:val="24"/>
          <w:szCs w:val="24"/>
          <w:lang w:val="sr-Cyrl-CS"/>
        </w:rPr>
        <w:t>_________</w:t>
      </w:r>
      <w:r w:rsidR="002F4C60" w:rsidRPr="00012A07">
        <w:rPr>
          <w:noProof/>
          <w:sz w:val="24"/>
          <w:szCs w:val="24"/>
          <w:lang w:val="sr-Cyrl-CS"/>
        </w:rPr>
        <w:t xml:space="preserve">_______________________________ </w:t>
      </w:r>
      <w:r w:rsidR="002F4C60" w:rsidRPr="00012A07">
        <w:rPr>
          <w:i/>
          <w:noProof/>
          <w:sz w:val="24"/>
          <w:szCs w:val="24"/>
          <w:lang w:val="sr-Cyrl-CS"/>
        </w:rPr>
        <w:t>(назив понуђача),</w:t>
      </w:r>
      <w:r w:rsidR="002F4C60" w:rsidRPr="00012A07">
        <w:rPr>
          <w:noProof/>
          <w:sz w:val="24"/>
          <w:szCs w:val="24"/>
          <w:lang w:val="sr-Cyrl-CS"/>
        </w:rPr>
        <w:t xml:space="preserve"> ________________________(</w:t>
      </w:r>
      <w:r w:rsidR="002F4C60" w:rsidRPr="00012A07">
        <w:rPr>
          <w:i/>
          <w:noProof/>
          <w:sz w:val="24"/>
          <w:szCs w:val="24"/>
          <w:lang w:val="sr-Cyrl-CS"/>
        </w:rPr>
        <w:t xml:space="preserve">адреса), </w:t>
      </w:r>
      <w:r w:rsidRPr="00012A07">
        <w:rPr>
          <w:noProof/>
          <w:sz w:val="24"/>
          <w:szCs w:val="24"/>
          <w:lang w:val="sr-Cyrl-CS"/>
        </w:rPr>
        <w:t xml:space="preserve">матични број: _____________, ПИБ: _______________, број рачуна: _________________ банка _____________________________ </w:t>
      </w:r>
      <w:r w:rsidR="002F4C60" w:rsidRPr="00012A07">
        <w:rPr>
          <w:noProof/>
          <w:sz w:val="24"/>
          <w:szCs w:val="24"/>
          <w:lang w:val="sr-Cyrl-CS"/>
        </w:rPr>
        <w:t>кога заступа ________________________, директор</w:t>
      </w:r>
    </w:p>
    <w:p w14:paraId="29845917" w14:textId="2E5D056C" w:rsidR="00A5795C" w:rsidRPr="00012A07" w:rsidRDefault="00A5795C" w:rsidP="00012A07">
      <w:pPr>
        <w:ind w:firstLine="360"/>
        <w:jc w:val="both"/>
        <w:rPr>
          <w:noProof/>
          <w:lang w:val="sr-Cyrl-CS"/>
        </w:rPr>
      </w:pPr>
      <w:r w:rsidRPr="00012A07">
        <w:rPr>
          <w:noProof/>
          <w:lang w:val="sr-Cyrl-CS"/>
        </w:rPr>
        <w:t xml:space="preserve">(у даљем тексту: </w:t>
      </w:r>
      <w:r w:rsidR="00774CB8" w:rsidRPr="00012A07">
        <w:rPr>
          <w:noProof/>
          <w:lang w:val="sr-Cyrl-CS"/>
        </w:rPr>
        <w:t>Привредни субјект</w:t>
      </w:r>
      <w:r w:rsidRPr="00012A07">
        <w:rPr>
          <w:noProof/>
          <w:lang w:val="sr-Cyrl-CS"/>
        </w:rPr>
        <w:t>/Продавац)</w:t>
      </w:r>
    </w:p>
    <w:p w14:paraId="555A9368" w14:textId="77777777" w:rsidR="00A5795C" w:rsidRPr="00E40452" w:rsidRDefault="00A5795C" w:rsidP="00A5795C">
      <w:pPr>
        <w:jc w:val="both"/>
        <w:rPr>
          <w:noProof/>
          <w:lang w:val="sr-Cyrl-CS"/>
        </w:rPr>
      </w:pPr>
    </w:p>
    <w:p w14:paraId="300E02CB" w14:textId="77777777" w:rsidR="005711FE" w:rsidRPr="00E40452" w:rsidRDefault="005711FE" w:rsidP="00DF70FA">
      <w:pPr>
        <w:autoSpaceDE w:val="0"/>
        <w:autoSpaceDN w:val="0"/>
        <w:adjustRightInd w:val="0"/>
        <w:rPr>
          <w:lang w:val="ru-RU" w:eastAsia="zh-CN"/>
        </w:rPr>
      </w:pPr>
    </w:p>
    <w:p w14:paraId="25375DB4" w14:textId="13D0243F" w:rsidR="00DF70FA" w:rsidRPr="00E40452" w:rsidRDefault="00DF70FA" w:rsidP="00DF70FA">
      <w:pPr>
        <w:autoSpaceDE w:val="0"/>
        <w:autoSpaceDN w:val="0"/>
        <w:adjustRightInd w:val="0"/>
        <w:rPr>
          <w:lang w:val="ru-RU" w:eastAsia="zh-CN"/>
        </w:rPr>
      </w:pPr>
      <w:r w:rsidRPr="00E40452">
        <w:rPr>
          <w:lang w:val="ru-RU" w:eastAsia="zh-CN"/>
        </w:rPr>
        <w:t xml:space="preserve">закључују у </w:t>
      </w:r>
      <w:r w:rsidR="00A5795C" w:rsidRPr="00E40452">
        <w:rPr>
          <w:lang w:val="ru-RU" w:eastAsia="zh-CN"/>
        </w:rPr>
        <w:t>Новом Саду</w:t>
      </w:r>
      <w:r w:rsidRPr="00E40452">
        <w:rPr>
          <w:lang w:val="ru-RU" w:eastAsia="zh-CN"/>
        </w:rPr>
        <w:t xml:space="preserve"> следећи: </w:t>
      </w:r>
    </w:p>
    <w:p w14:paraId="58127B8F" w14:textId="77777777" w:rsidR="00DF70FA" w:rsidRPr="00E40452" w:rsidRDefault="00DF70FA" w:rsidP="00DF70FA">
      <w:pPr>
        <w:autoSpaceDE w:val="0"/>
        <w:autoSpaceDN w:val="0"/>
        <w:adjustRightInd w:val="0"/>
        <w:rPr>
          <w:lang w:val="ru-RU" w:eastAsia="zh-CN"/>
        </w:rPr>
      </w:pPr>
    </w:p>
    <w:p w14:paraId="6082D9C8" w14:textId="77777777" w:rsidR="005711FE" w:rsidRPr="00E40452" w:rsidRDefault="005711FE" w:rsidP="00DF70FA">
      <w:pPr>
        <w:autoSpaceDE w:val="0"/>
        <w:autoSpaceDN w:val="0"/>
        <w:adjustRightInd w:val="0"/>
        <w:jc w:val="center"/>
        <w:rPr>
          <w:b/>
          <w:bCs/>
          <w:lang w:val="ru-RU" w:eastAsia="zh-CN"/>
        </w:rPr>
      </w:pPr>
    </w:p>
    <w:p w14:paraId="581B0D7E" w14:textId="77777777" w:rsidR="00DF70FA" w:rsidRPr="00E40452" w:rsidRDefault="00DF70FA" w:rsidP="00DF70FA">
      <w:pPr>
        <w:autoSpaceDE w:val="0"/>
        <w:autoSpaceDN w:val="0"/>
        <w:adjustRightInd w:val="0"/>
        <w:jc w:val="center"/>
        <w:rPr>
          <w:sz w:val="28"/>
          <w:szCs w:val="28"/>
          <w:lang w:val="ru-RU" w:eastAsia="zh-CN"/>
        </w:rPr>
      </w:pPr>
      <w:r w:rsidRPr="00E40452">
        <w:rPr>
          <w:b/>
          <w:bCs/>
          <w:sz w:val="28"/>
          <w:szCs w:val="28"/>
          <w:lang w:val="ru-RU" w:eastAsia="zh-CN"/>
        </w:rPr>
        <w:t>УГОВОР</w:t>
      </w:r>
    </w:p>
    <w:p w14:paraId="20E16DDF" w14:textId="223E88BF" w:rsidR="00DF70FA" w:rsidRPr="00E40452" w:rsidRDefault="00DF70FA" w:rsidP="00DF70FA">
      <w:pPr>
        <w:jc w:val="center"/>
        <w:rPr>
          <w:b/>
          <w:bCs/>
          <w:sz w:val="28"/>
          <w:szCs w:val="28"/>
          <w:lang w:val="ru-RU" w:eastAsia="zh-CN"/>
        </w:rPr>
      </w:pPr>
      <w:r w:rsidRPr="00E40452">
        <w:rPr>
          <w:b/>
          <w:bCs/>
          <w:sz w:val="28"/>
          <w:szCs w:val="28"/>
          <w:lang w:val="ru-RU" w:eastAsia="zh-CN"/>
        </w:rPr>
        <w:t>О ЈАВНОЈ НАБАВ</w:t>
      </w:r>
      <w:r w:rsidR="004D3631" w:rsidRPr="00E40452">
        <w:rPr>
          <w:b/>
          <w:bCs/>
          <w:sz w:val="28"/>
          <w:szCs w:val="28"/>
          <w:lang w:val="ru-RU" w:eastAsia="zh-CN"/>
        </w:rPr>
        <w:t>Ц</w:t>
      </w:r>
      <w:r w:rsidRPr="00E40452">
        <w:rPr>
          <w:b/>
          <w:bCs/>
          <w:sz w:val="28"/>
          <w:szCs w:val="28"/>
          <w:lang w:val="ru-RU" w:eastAsia="zh-CN"/>
        </w:rPr>
        <w:t>И ДОБ</w:t>
      </w:r>
      <w:r w:rsidR="00EA37F4">
        <w:rPr>
          <w:b/>
          <w:bCs/>
          <w:sz w:val="28"/>
          <w:szCs w:val="28"/>
          <w:lang w:val="ru-RU" w:eastAsia="zh-CN"/>
        </w:rPr>
        <w:t>А</w:t>
      </w:r>
      <w:r w:rsidRPr="00E40452">
        <w:rPr>
          <w:b/>
          <w:bCs/>
          <w:sz w:val="28"/>
          <w:szCs w:val="28"/>
          <w:lang w:val="ru-RU" w:eastAsia="zh-CN"/>
        </w:rPr>
        <w:t>РА</w:t>
      </w:r>
    </w:p>
    <w:p w14:paraId="63A06E79" w14:textId="0AA90477" w:rsidR="00331968" w:rsidRPr="00EA37F4" w:rsidRDefault="000D227F" w:rsidP="00DF70FA">
      <w:pPr>
        <w:autoSpaceDE w:val="0"/>
        <w:autoSpaceDN w:val="0"/>
        <w:adjustRightInd w:val="0"/>
        <w:jc w:val="center"/>
        <w:rPr>
          <w:b/>
          <w:bCs/>
          <w:lang w:val="sr-Latn-RS" w:eastAsia="zh-CN"/>
        </w:rPr>
      </w:pPr>
      <w:r>
        <w:rPr>
          <w:b/>
          <w:lang w:val="sr-Cyrl-RS"/>
        </w:rPr>
        <w:t>Г</w:t>
      </w:r>
      <w:r w:rsidR="002655F1">
        <w:rPr>
          <w:b/>
          <w:lang w:val="sr-Cyrl-RS"/>
        </w:rPr>
        <w:t>орив</w:t>
      </w:r>
      <w:r>
        <w:rPr>
          <w:b/>
          <w:lang w:val="sr-Cyrl-RS"/>
        </w:rPr>
        <w:t>а</w:t>
      </w:r>
      <w:r w:rsidR="002F4C60">
        <w:rPr>
          <w:b/>
          <w:lang w:val="sr-Cyrl-RS"/>
        </w:rPr>
        <w:t xml:space="preserve"> </w:t>
      </w:r>
      <w:r>
        <w:rPr>
          <w:b/>
          <w:lang w:val="sr-Cyrl-RS"/>
        </w:rPr>
        <w:t xml:space="preserve">(дизел) </w:t>
      </w:r>
      <w:r w:rsidR="00EA37F4">
        <w:rPr>
          <w:b/>
          <w:lang w:val="sr-Cyrl-RS"/>
        </w:rPr>
        <w:t xml:space="preserve">– </w:t>
      </w:r>
      <w:r w:rsidR="00EA37F4">
        <w:rPr>
          <w:b/>
          <w:lang w:val="sr-Latn-RS"/>
        </w:rPr>
        <w:t>Euro dizel</w:t>
      </w:r>
    </w:p>
    <w:p w14:paraId="4E8A31BB" w14:textId="77777777" w:rsidR="004B1D6F" w:rsidRDefault="004B1D6F" w:rsidP="00DF70FA">
      <w:pPr>
        <w:autoSpaceDE w:val="0"/>
        <w:autoSpaceDN w:val="0"/>
        <w:adjustRightInd w:val="0"/>
        <w:jc w:val="center"/>
        <w:rPr>
          <w:b/>
          <w:bCs/>
          <w:lang w:val="ru-RU" w:eastAsia="zh-CN"/>
        </w:rPr>
      </w:pPr>
    </w:p>
    <w:p w14:paraId="6E41F86B" w14:textId="77777777" w:rsidR="00DF70FA" w:rsidRPr="00E40452" w:rsidRDefault="00DF70FA" w:rsidP="00DF70FA">
      <w:pPr>
        <w:autoSpaceDE w:val="0"/>
        <w:autoSpaceDN w:val="0"/>
        <w:adjustRightInd w:val="0"/>
        <w:jc w:val="center"/>
        <w:rPr>
          <w:b/>
          <w:bCs/>
          <w:lang w:val="ru-RU" w:eastAsia="zh-CN"/>
        </w:rPr>
      </w:pPr>
      <w:r w:rsidRPr="00E40452">
        <w:rPr>
          <w:b/>
          <w:bCs/>
          <w:lang w:val="ru-RU" w:eastAsia="zh-CN"/>
        </w:rPr>
        <w:t>Члан 1.</w:t>
      </w:r>
    </w:p>
    <w:p w14:paraId="73E40DAA" w14:textId="77777777" w:rsidR="00DF70FA" w:rsidRPr="00E40452" w:rsidRDefault="00DF70FA" w:rsidP="00DF70FA">
      <w:pPr>
        <w:autoSpaceDE w:val="0"/>
        <w:autoSpaceDN w:val="0"/>
        <w:adjustRightInd w:val="0"/>
        <w:jc w:val="center"/>
        <w:rPr>
          <w:b/>
          <w:bCs/>
          <w:lang w:val="ru-RU" w:eastAsia="zh-CN"/>
        </w:rPr>
      </w:pPr>
      <w:r w:rsidRPr="00E40452">
        <w:rPr>
          <w:b/>
          <w:bCs/>
          <w:lang w:val="ru-RU" w:eastAsia="zh-CN"/>
        </w:rPr>
        <w:t>(Опште одредбе)</w:t>
      </w:r>
    </w:p>
    <w:p w14:paraId="3B4D6A30" w14:textId="4D12F5BF" w:rsidR="00DF70FA" w:rsidRDefault="00DF70FA" w:rsidP="00DF70FA">
      <w:pPr>
        <w:autoSpaceDE w:val="0"/>
        <w:autoSpaceDN w:val="0"/>
        <w:adjustRightInd w:val="0"/>
        <w:rPr>
          <w:lang w:val="ru-RU" w:eastAsia="zh-CN"/>
        </w:rPr>
      </w:pPr>
      <w:r w:rsidRPr="00E40452">
        <w:rPr>
          <w:lang w:val="ru-RU" w:eastAsia="zh-CN"/>
        </w:rPr>
        <w:t xml:space="preserve">Уговорне стране сагласно констатују: </w:t>
      </w:r>
    </w:p>
    <w:p w14:paraId="6B6A756E" w14:textId="3A660756" w:rsidR="00BC0BEB" w:rsidRPr="00BC0BEB" w:rsidRDefault="00BC0BEB" w:rsidP="00DF70FA">
      <w:pPr>
        <w:autoSpaceDE w:val="0"/>
        <w:autoSpaceDN w:val="0"/>
        <w:adjustRightInd w:val="0"/>
        <w:rPr>
          <w:i/>
          <w:iCs/>
          <w:lang w:val="sr-Cyrl-RS" w:eastAsia="zh-CN"/>
        </w:rPr>
      </w:pPr>
      <w:r w:rsidRPr="00BC0BEB">
        <w:rPr>
          <w:i/>
          <w:iCs/>
          <w:lang w:val="sr-Latn-RS" w:eastAsia="zh-CN"/>
        </w:rPr>
        <w:t>(</w:t>
      </w:r>
      <w:r w:rsidRPr="00BC0BEB">
        <w:rPr>
          <w:i/>
          <w:iCs/>
          <w:lang w:val="sr-Cyrl-RS" w:eastAsia="zh-CN"/>
        </w:rPr>
        <w:t>ове податке попуњава Наручилац након доношења одлуке о поступку)</w:t>
      </w:r>
      <w:r>
        <w:rPr>
          <w:i/>
          <w:iCs/>
          <w:lang w:val="sr-Cyrl-RS" w:eastAsia="zh-CN"/>
        </w:rPr>
        <w:t>:</w:t>
      </w:r>
    </w:p>
    <w:p w14:paraId="23EF7454" w14:textId="7997A04E" w:rsidR="00DF70FA" w:rsidRPr="00E93986" w:rsidRDefault="00DF70FA" w:rsidP="00EA37F4">
      <w:pPr>
        <w:pStyle w:val="ListParagraph"/>
        <w:numPr>
          <w:ilvl w:val="0"/>
          <w:numId w:val="8"/>
        </w:numPr>
        <w:autoSpaceDE w:val="0"/>
        <w:autoSpaceDN w:val="0"/>
        <w:adjustRightInd w:val="0"/>
        <w:jc w:val="both"/>
        <w:rPr>
          <w:bCs/>
          <w:color w:val="FF0000"/>
          <w:sz w:val="24"/>
          <w:szCs w:val="24"/>
          <w:lang w:val="sr-Latn-RS" w:eastAsia="zh-CN"/>
        </w:rPr>
      </w:pPr>
      <w:r w:rsidRPr="00EA37F4">
        <w:rPr>
          <w:sz w:val="24"/>
          <w:szCs w:val="24"/>
          <w:lang w:val="ru-RU" w:eastAsia="zh-CN"/>
        </w:rPr>
        <w:t>да је Наручилац у складу са одредб</w:t>
      </w:r>
      <w:r w:rsidR="00EA37F4">
        <w:rPr>
          <w:sz w:val="24"/>
          <w:szCs w:val="24"/>
          <w:lang w:val="ru-RU" w:eastAsia="zh-CN"/>
        </w:rPr>
        <w:t>ама Закона о јавним набавкама (</w:t>
      </w:r>
      <w:r w:rsidR="00EA37F4">
        <w:rPr>
          <w:sz w:val="24"/>
          <w:szCs w:val="24"/>
          <w:lang w:val="sr-Latn-RS" w:eastAsia="zh-CN"/>
        </w:rPr>
        <w:t>"</w:t>
      </w:r>
      <w:r w:rsidRPr="00EA37F4">
        <w:rPr>
          <w:sz w:val="24"/>
          <w:szCs w:val="24"/>
          <w:lang w:val="ru-RU" w:eastAsia="zh-CN"/>
        </w:rPr>
        <w:t xml:space="preserve">Службени гласник Републике </w:t>
      </w:r>
      <w:r w:rsidR="00EA37F4">
        <w:rPr>
          <w:sz w:val="24"/>
          <w:szCs w:val="24"/>
          <w:lang w:val="ru-RU" w:eastAsia="zh-CN"/>
        </w:rPr>
        <w:t>Србије</w:t>
      </w:r>
      <w:r w:rsidR="00EA37F4">
        <w:rPr>
          <w:sz w:val="24"/>
          <w:szCs w:val="24"/>
          <w:lang w:val="sr-Latn-RS" w:eastAsia="zh-CN"/>
        </w:rPr>
        <w:t xml:space="preserve">", </w:t>
      </w:r>
      <w:r w:rsidRPr="00EA37F4">
        <w:rPr>
          <w:sz w:val="24"/>
          <w:szCs w:val="24"/>
          <w:lang w:val="ru-RU" w:eastAsia="zh-CN"/>
        </w:rPr>
        <w:t>бр.</w:t>
      </w:r>
      <w:r w:rsidR="009B4A00" w:rsidRPr="00EA37F4">
        <w:rPr>
          <w:sz w:val="24"/>
          <w:szCs w:val="24"/>
          <w:lang w:val="ru-RU" w:eastAsia="zh-CN"/>
        </w:rPr>
        <w:t xml:space="preserve"> </w:t>
      </w:r>
      <w:r w:rsidR="00084A1F" w:rsidRPr="00EA37F4">
        <w:rPr>
          <w:sz w:val="24"/>
          <w:szCs w:val="24"/>
          <w:lang w:val="ru-RU" w:eastAsia="zh-CN"/>
        </w:rPr>
        <w:t>91/</w:t>
      </w:r>
      <w:r w:rsidR="000D227F">
        <w:rPr>
          <w:sz w:val="24"/>
          <w:szCs w:val="24"/>
          <w:lang w:val="ru-RU" w:eastAsia="zh-CN"/>
        </w:rPr>
        <w:t>2019 и 92/2023</w:t>
      </w:r>
      <w:r w:rsidRPr="00EA37F4">
        <w:rPr>
          <w:sz w:val="24"/>
          <w:szCs w:val="24"/>
          <w:lang w:val="ru-RU" w:eastAsia="zh-CN"/>
        </w:rPr>
        <w:t>) спровео отворени</w:t>
      </w:r>
      <w:r w:rsidR="00EA37F4" w:rsidRPr="00EA37F4">
        <w:rPr>
          <w:sz w:val="24"/>
          <w:szCs w:val="24"/>
          <w:lang w:val="ru-RU" w:eastAsia="zh-CN"/>
        </w:rPr>
        <w:t xml:space="preserve"> поступак јавне набавке добара</w:t>
      </w:r>
      <w:r w:rsidR="00EA37F4" w:rsidRPr="00EA37F4">
        <w:rPr>
          <w:sz w:val="24"/>
          <w:szCs w:val="24"/>
          <w:lang w:val="sr-Latn-RS" w:eastAsia="zh-CN"/>
        </w:rPr>
        <w:t xml:space="preserve"> </w:t>
      </w:r>
      <w:r w:rsidR="002655F1">
        <w:rPr>
          <w:sz w:val="24"/>
          <w:szCs w:val="24"/>
          <w:lang w:val="sr-Latn-RS" w:eastAsia="zh-CN"/>
        </w:rPr>
        <w:t>–</w:t>
      </w:r>
      <w:r w:rsidR="000D227F">
        <w:rPr>
          <w:sz w:val="24"/>
          <w:szCs w:val="24"/>
          <w:lang w:val="sr-Cyrl-RS" w:eastAsia="zh-CN"/>
        </w:rPr>
        <w:t xml:space="preserve"> Г</w:t>
      </w:r>
      <w:r w:rsidR="002655F1">
        <w:rPr>
          <w:sz w:val="24"/>
          <w:szCs w:val="24"/>
          <w:lang w:val="sr-Cyrl-RS" w:eastAsia="zh-CN"/>
        </w:rPr>
        <w:t>орив</w:t>
      </w:r>
      <w:r w:rsidR="000D227F">
        <w:rPr>
          <w:sz w:val="24"/>
          <w:szCs w:val="24"/>
          <w:lang w:val="sr-Cyrl-RS" w:eastAsia="zh-CN"/>
        </w:rPr>
        <w:t>а (дизел)</w:t>
      </w:r>
      <w:r w:rsidR="002F4C60">
        <w:rPr>
          <w:sz w:val="24"/>
          <w:szCs w:val="24"/>
          <w:lang w:val="sr-Cyrl-RS"/>
        </w:rPr>
        <w:t xml:space="preserve"> </w:t>
      </w:r>
      <w:r w:rsidR="00EA37F4" w:rsidRPr="00EA37F4">
        <w:rPr>
          <w:sz w:val="24"/>
          <w:szCs w:val="24"/>
          <w:lang w:val="sr-Cyrl-RS"/>
        </w:rPr>
        <w:t xml:space="preserve">– </w:t>
      </w:r>
      <w:r w:rsidR="00EA37F4" w:rsidRPr="00EA37F4">
        <w:rPr>
          <w:sz w:val="24"/>
          <w:szCs w:val="24"/>
          <w:lang w:val="sr-Latn-RS"/>
        </w:rPr>
        <w:t>Euro dizel</w:t>
      </w:r>
      <w:r w:rsidRPr="00EA37F4">
        <w:rPr>
          <w:sz w:val="24"/>
          <w:szCs w:val="24"/>
          <w:lang w:val="sr-Cyrl-CS" w:eastAsia="zh-CN"/>
        </w:rPr>
        <w:t xml:space="preserve">, </w:t>
      </w:r>
      <w:r w:rsidRPr="00EA37F4">
        <w:rPr>
          <w:sz w:val="24"/>
          <w:szCs w:val="24"/>
          <w:lang w:val="ru-RU" w:eastAsia="zh-CN"/>
        </w:rPr>
        <w:t xml:space="preserve">за потребе Наручиоца, </w:t>
      </w:r>
      <w:r w:rsidRPr="000A050A">
        <w:rPr>
          <w:sz w:val="24"/>
          <w:szCs w:val="24"/>
          <w:lang w:val="ru-RU" w:eastAsia="zh-CN"/>
        </w:rPr>
        <w:t xml:space="preserve">ЈН </w:t>
      </w:r>
      <w:r w:rsidR="007C438F" w:rsidRPr="000A050A">
        <w:rPr>
          <w:sz w:val="24"/>
          <w:szCs w:val="24"/>
          <w:lang w:val="ru-RU" w:eastAsia="zh-CN"/>
        </w:rPr>
        <w:t xml:space="preserve">број </w:t>
      </w:r>
      <w:r w:rsidR="000D227F">
        <w:rPr>
          <w:sz w:val="24"/>
          <w:szCs w:val="24"/>
          <w:lang w:val="ru-RU" w:eastAsia="zh-CN"/>
        </w:rPr>
        <w:t>21</w:t>
      </w:r>
      <w:r w:rsidR="00084A1F" w:rsidRPr="000A050A">
        <w:rPr>
          <w:sz w:val="24"/>
          <w:szCs w:val="24"/>
          <w:lang w:val="sr-Cyrl-RS"/>
        </w:rPr>
        <w:t>/2</w:t>
      </w:r>
      <w:r w:rsidR="000D227F">
        <w:rPr>
          <w:sz w:val="24"/>
          <w:szCs w:val="24"/>
          <w:lang w:val="sr-Cyrl-RS"/>
        </w:rPr>
        <w:t>4</w:t>
      </w:r>
      <w:r w:rsidRPr="000A050A">
        <w:rPr>
          <w:sz w:val="24"/>
          <w:szCs w:val="24"/>
          <w:lang w:val="ru-RU" w:eastAsia="zh-CN"/>
        </w:rPr>
        <w:t xml:space="preserve">, за коју </w:t>
      </w:r>
      <w:r w:rsidRPr="00EA37F4">
        <w:rPr>
          <w:sz w:val="24"/>
          <w:szCs w:val="24"/>
          <w:lang w:val="ru-RU" w:eastAsia="zh-CN"/>
        </w:rPr>
        <w:t xml:space="preserve">је </w:t>
      </w:r>
      <w:r w:rsidR="00AA787D" w:rsidRPr="00EA37F4">
        <w:rPr>
          <w:sz w:val="24"/>
          <w:szCs w:val="24"/>
          <w:lang w:val="ru-RU" w:eastAsia="zh-CN"/>
        </w:rPr>
        <w:t xml:space="preserve">јавни </w:t>
      </w:r>
      <w:r w:rsidRPr="00EA37F4">
        <w:rPr>
          <w:sz w:val="24"/>
          <w:szCs w:val="24"/>
          <w:lang w:val="ru-RU" w:eastAsia="zh-CN"/>
        </w:rPr>
        <w:t>позив објављен на Порталу јавних набавки</w:t>
      </w:r>
      <w:r w:rsidR="004D3631" w:rsidRPr="00EA37F4">
        <w:rPr>
          <w:sz w:val="24"/>
          <w:szCs w:val="24"/>
          <w:lang w:val="ru-RU" w:eastAsia="zh-CN"/>
        </w:rPr>
        <w:t xml:space="preserve"> </w:t>
      </w:r>
      <w:r w:rsidRPr="008D289B">
        <w:rPr>
          <w:sz w:val="24"/>
          <w:szCs w:val="24"/>
          <w:lang w:val="ru-RU" w:eastAsia="zh-CN"/>
        </w:rPr>
        <w:t xml:space="preserve">дана </w:t>
      </w:r>
      <w:r w:rsidRPr="008D289B">
        <w:rPr>
          <w:sz w:val="24"/>
          <w:szCs w:val="24"/>
          <w:lang w:val="sr-Cyrl-CS" w:eastAsia="zh-CN"/>
        </w:rPr>
        <w:t>_</w:t>
      </w:r>
      <w:r w:rsidR="004D3631" w:rsidRPr="008D289B">
        <w:rPr>
          <w:sz w:val="24"/>
          <w:szCs w:val="24"/>
          <w:lang w:val="sr-Cyrl-CS" w:eastAsia="zh-CN"/>
        </w:rPr>
        <w:t>_.__</w:t>
      </w:r>
      <w:r w:rsidRPr="008D289B">
        <w:rPr>
          <w:sz w:val="24"/>
          <w:szCs w:val="24"/>
          <w:lang w:val="sr-Cyrl-CS" w:eastAsia="zh-CN"/>
        </w:rPr>
        <w:t>.20</w:t>
      </w:r>
      <w:r w:rsidR="004D3631" w:rsidRPr="008D289B">
        <w:rPr>
          <w:sz w:val="24"/>
          <w:szCs w:val="24"/>
          <w:lang w:val="sr-Cyrl-CS" w:eastAsia="zh-CN"/>
        </w:rPr>
        <w:t>2</w:t>
      </w:r>
      <w:r w:rsidR="000D227F">
        <w:rPr>
          <w:sz w:val="24"/>
          <w:szCs w:val="24"/>
          <w:lang w:val="sr-Cyrl-CS" w:eastAsia="zh-CN"/>
        </w:rPr>
        <w:t>4</w:t>
      </w:r>
      <w:r w:rsidRPr="008D289B">
        <w:rPr>
          <w:sz w:val="24"/>
          <w:szCs w:val="24"/>
          <w:lang w:val="ru-RU" w:eastAsia="zh-CN"/>
        </w:rPr>
        <w:t>. године</w:t>
      </w:r>
      <w:r w:rsidR="000D227F">
        <w:rPr>
          <w:sz w:val="24"/>
          <w:szCs w:val="24"/>
          <w:lang w:val="ru-RU" w:eastAsia="zh-CN"/>
        </w:rPr>
        <w:t>,</w:t>
      </w:r>
    </w:p>
    <w:p w14:paraId="344E7988" w14:textId="1D4F9093" w:rsidR="00DF70FA" w:rsidRPr="00E40452" w:rsidRDefault="00DF70FA" w:rsidP="00DF70FA">
      <w:pPr>
        <w:numPr>
          <w:ilvl w:val="0"/>
          <w:numId w:val="1"/>
        </w:numPr>
        <w:autoSpaceDE w:val="0"/>
        <w:autoSpaceDN w:val="0"/>
        <w:adjustRightInd w:val="0"/>
        <w:jc w:val="both"/>
        <w:rPr>
          <w:lang w:val="ru-RU" w:eastAsia="zh-CN"/>
        </w:rPr>
      </w:pPr>
      <w:r w:rsidRPr="00E40452">
        <w:rPr>
          <w:lang w:val="ru-RU" w:eastAsia="zh-CN"/>
        </w:rPr>
        <w:t xml:space="preserve">да је </w:t>
      </w:r>
      <w:r w:rsidR="004C0E12" w:rsidRPr="00E40452">
        <w:rPr>
          <w:lang w:val="ru-RU" w:eastAsia="zh-CN"/>
        </w:rPr>
        <w:t>Привредни субјект/Продавац</w:t>
      </w:r>
      <w:r w:rsidRPr="00E40452">
        <w:rPr>
          <w:lang w:val="ru-RU" w:eastAsia="zh-CN"/>
        </w:rPr>
        <w:t xml:space="preserve"> доставио </w:t>
      </w:r>
      <w:r w:rsidR="002F4C60">
        <w:rPr>
          <w:lang w:val="ru-RU" w:eastAsia="zh-CN"/>
        </w:rPr>
        <w:t xml:space="preserve">преко Портала јавних набавки </w:t>
      </w:r>
      <w:r w:rsidRPr="00E40452">
        <w:rPr>
          <w:lang w:val="ru-RU" w:eastAsia="zh-CN"/>
        </w:rPr>
        <w:t xml:space="preserve">прихватљиву понуду број __________ </w:t>
      </w:r>
      <w:r w:rsidR="000D227F">
        <w:rPr>
          <w:lang w:val="ru-RU" w:eastAsia="zh-CN"/>
        </w:rPr>
        <w:t xml:space="preserve">од </w:t>
      </w:r>
      <w:r w:rsidRPr="00E40452">
        <w:rPr>
          <w:lang w:val="ru-RU" w:eastAsia="zh-CN"/>
        </w:rPr>
        <w:t xml:space="preserve">дана </w:t>
      </w:r>
      <w:r w:rsidRPr="00E93986">
        <w:rPr>
          <w:lang w:val="ru-RU" w:eastAsia="zh-CN"/>
        </w:rPr>
        <w:t>__.__.20</w:t>
      </w:r>
      <w:r w:rsidR="004D3631" w:rsidRPr="00E93986">
        <w:rPr>
          <w:lang w:val="ru-RU" w:eastAsia="zh-CN"/>
        </w:rPr>
        <w:t>2</w:t>
      </w:r>
      <w:r w:rsidR="000D227F">
        <w:rPr>
          <w:lang w:val="ru-RU" w:eastAsia="zh-CN"/>
        </w:rPr>
        <w:t>4</w:t>
      </w:r>
      <w:r w:rsidRPr="00E93986">
        <w:rPr>
          <w:lang w:val="ru-RU" w:eastAsia="zh-CN"/>
        </w:rPr>
        <w:t xml:space="preserve">. године </w:t>
      </w:r>
      <w:r w:rsidRPr="00E40452">
        <w:rPr>
          <w:lang w:val="ru-RU" w:eastAsia="zh-CN"/>
        </w:rPr>
        <w:t xml:space="preserve">(у даљем тексту: Понуда), која у прилогу чини саставни део овог уговора; </w:t>
      </w:r>
    </w:p>
    <w:p w14:paraId="41992708" w14:textId="53B0D78D" w:rsidR="00DF70FA" w:rsidRPr="00BC0BEB" w:rsidRDefault="00DF70FA" w:rsidP="00DF70FA">
      <w:pPr>
        <w:numPr>
          <w:ilvl w:val="0"/>
          <w:numId w:val="1"/>
        </w:numPr>
        <w:autoSpaceDE w:val="0"/>
        <w:autoSpaceDN w:val="0"/>
        <w:adjustRightInd w:val="0"/>
        <w:jc w:val="both"/>
        <w:rPr>
          <w:lang w:val="ru-RU" w:eastAsia="zh-CN"/>
        </w:rPr>
      </w:pPr>
      <w:r w:rsidRPr="00E40452">
        <w:rPr>
          <w:lang w:val="ru-RU" w:eastAsia="zh-CN"/>
        </w:rPr>
        <w:t>да је Наручилац, у складу са чланом 1</w:t>
      </w:r>
      <w:r w:rsidR="004D3631" w:rsidRPr="00E40452">
        <w:rPr>
          <w:lang w:val="ru-RU" w:eastAsia="zh-CN"/>
        </w:rPr>
        <w:t>46</w:t>
      </w:r>
      <w:r w:rsidRPr="00E40452">
        <w:rPr>
          <w:lang w:val="ru-RU" w:eastAsia="zh-CN"/>
        </w:rPr>
        <w:t xml:space="preserve">. Закона о јавним набавкама, донео Одлуку о додели Уговора </w:t>
      </w:r>
      <w:r w:rsidR="004C0E12" w:rsidRPr="00E40452">
        <w:rPr>
          <w:lang w:val="ru-RU" w:eastAsia="zh-CN"/>
        </w:rPr>
        <w:t>Продавац</w:t>
      </w:r>
      <w:r w:rsidRPr="00E40452">
        <w:rPr>
          <w:lang w:val="ru-RU" w:eastAsia="zh-CN"/>
        </w:rPr>
        <w:t xml:space="preserve">у, под бројем __________ дана </w:t>
      </w:r>
      <w:r w:rsidRPr="00E93986">
        <w:rPr>
          <w:lang w:val="ru-RU" w:eastAsia="zh-CN"/>
        </w:rPr>
        <w:t>__.__.20</w:t>
      </w:r>
      <w:r w:rsidR="004D3631" w:rsidRPr="00E93986">
        <w:rPr>
          <w:lang w:val="ru-RU" w:eastAsia="zh-CN"/>
        </w:rPr>
        <w:t>2</w:t>
      </w:r>
      <w:r w:rsidR="000D227F">
        <w:rPr>
          <w:lang w:val="ru-RU" w:eastAsia="zh-CN"/>
        </w:rPr>
        <w:t>4</w:t>
      </w:r>
      <w:r w:rsidRPr="00E93986">
        <w:rPr>
          <w:lang w:val="ru-RU" w:eastAsia="zh-CN"/>
        </w:rPr>
        <w:t>. године</w:t>
      </w:r>
      <w:r w:rsidRPr="00E93986">
        <w:rPr>
          <w:i/>
          <w:iCs/>
          <w:lang w:val="ru-RU" w:eastAsia="zh-CN"/>
        </w:rPr>
        <w:t xml:space="preserve">; </w:t>
      </w:r>
    </w:p>
    <w:p w14:paraId="4654B30E" w14:textId="77777777" w:rsidR="00BC0BEB" w:rsidRPr="00BC0BEB" w:rsidRDefault="00BC0BEB" w:rsidP="00BC0BEB">
      <w:pPr>
        <w:autoSpaceDE w:val="0"/>
        <w:autoSpaceDN w:val="0"/>
        <w:adjustRightInd w:val="0"/>
        <w:ind w:left="720"/>
        <w:jc w:val="both"/>
        <w:rPr>
          <w:lang w:val="ru-RU" w:eastAsia="zh-CN"/>
        </w:rPr>
      </w:pPr>
    </w:p>
    <w:p w14:paraId="66B4D939" w14:textId="7DFF2222" w:rsidR="00BC0BEB" w:rsidRPr="00BC0BEB" w:rsidRDefault="00BC0BEB" w:rsidP="00BC0BEB">
      <w:pPr>
        <w:autoSpaceDE w:val="0"/>
        <w:autoSpaceDN w:val="0"/>
        <w:adjustRightInd w:val="0"/>
        <w:jc w:val="both"/>
        <w:rPr>
          <w:i/>
          <w:iCs/>
          <w:lang w:val="ru-RU" w:eastAsia="zh-CN"/>
        </w:rPr>
      </w:pPr>
      <w:r w:rsidRPr="00BC0BEB">
        <w:rPr>
          <w:i/>
          <w:iCs/>
          <w:lang w:val="ru-RU" w:eastAsia="zh-CN"/>
        </w:rPr>
        <w:t>(овај податак попуњава Понуђач, укоико наступа са чланом групе или подизвођачем)</w:t>
      </w:r>
      <w:r>
        <w:rPr>
          <w:i/>
          <w:iCs/>
          <w:lang w:val="ru-RU" w:eastAsia="zh-CN"/>
        </w:rPr>
        <w:t>:</w:t>
      </w:r>
    </w:p>
    <w:p w14:paraId="2B7B2278" w14:textId="39A4C2C2" w:rsidR="00DF70FA" w:rsidRPr="00E40452" w:rsidRDefault="00DF70FA" w:rsidP="00DF70FA">
      <w:pPr>
        <w:numPr>
          <w:ilvl w:val="0"/>
          <w:numId w:val="1"/>
        </w:numPr>
        <w:autoSpaceDE w:val="0"/>
        <w:autoSpaceDN w:val="0"/>
        <w:adjustRightInd w:val="0"/>
        <w:jc w:val="both"/>
        <w:rPr>
          <w:lang w:val="ru-RU" w:eastAsia="zh-CN"/>
        </w:rPr>
      </w:pPr>
      <w:r w:rsidRPr="00E40452">
        <w:rPr>
          <w:lang w:val="ru-RU" w:eastAsia="zh-CN"/>
        </w:rPr>
        <w:t xml:space="preserve">(да </w:t>
      </w:r>
      <w:r w:rsidR="004C0E12" w:rsidRPr="00E40452">
        <w:rPr>
          <w:lang w:val="ru-RU" w:eastAsia="zh-CN"/>
        </w:rPr>
        <w:t>Продавац</w:t>
      </w:r>
      <w:r w:rsidRPr="00E40452">
        <w:rPr>
          <w:lang w:val="ru-RU" w:eastAsia="zh-CN"/>
        </w:rPr>
        <w:t xml:space="preserve"> наступа са </w:t>
      </w:r>
      <w:r w:rsidR="00BC0BEB">
        <w:rPr>
          <w:lang w:val="ru-RU" w:eastAsia="zh-CN"/>
        </w:rPr>
        <w:t xml:space="preserve">чланом групе или </w:t>
      </w:r>
      <w:r w:rsidRPr="00BC0BEB">
        <w:rPr>
          <w:lang w:val="ru-RU" w:eastAsia="zh-CN"/>
        </w:rPr>
        <w:t>подизвођачем</w:t>
      </w:r>
      <w:r w:rsidRPr="00BC0BEB">
        <w:rPr>
          <w:i/>
          <w:iCs/>
          <w:lang w:val="ru-RU" w:eastAsia="zh-CN"/>
        </w:rPr>
        <w:t xml:space="preserve"> </w:t>
      </w:r>
      <w:r w:rsidR="00BC0BEB" w:rsidRPr="00BC0BEB">
        <w:rPr>
          <w:i/>
          <w:iCs/>
          <w:lang w:val="ru-RU" w:eastAsia="zh-CN"/>
        </w:rPr>
        <w:t>(заокружити начин наступа)</w:t>
      </w:r>
      <w:r w:rsidRPr="00E40452">
        <w:rPr>
          <w:lang w:val="ru-RU" w:eastAsia="zh-CN"/>
        </w:rPr>
        <w:t xml:space="preserve">______________________________________, са седиштем у _____________________________,  улица _________________________________ , бр. _______________, ПИБ ______________, матични број ______________, који </w:t>
      </w:r>
      <w:r w:rsidRPr="00E40452">
        <w:rPr>
          <w:lang w:val="ru-RU" w:eastAsia="zh-CN"/>
        </w:rPr>
        <w:lastRenderedPageBreak/>
        <w:t>има учешће ____% од укупне вредности Понуде, односно извршиће ______________________________</w:t>
      </w:r>
      <w:r w:rsidR="002312FA">
        <w:rPr>
          <w:lang w:val="ru-RU" w:eastAsia="zh-CN"/>
        </w:rPr>
        <w:t>________________________________________</w:t>
      </w:r>
      <w:r w:rsidRPr="00E40452">
        <w:rPr>
          <w:lang w:val="ru-RU" w:eastAsia="zh-CN"/>
        </w:rPr>
        <w:t>.)</w:t>
      </w:r>
    </w:p>
    <w:p w14:paraId="2DE610CA" w14:textId="77777777" w:rsidR="00DF70FA" w:rsidRPr="00E40452" w:rsidRDefault="00DF70FA" w:rsidP="00DF70FA">
      <w:pPr>
        <w:jc w:val="center"/>
        <w:rPr>
          <w:b/>
          <w:bCs/>
          <w:lang w:val="sr-Cyrl-CS"/>
        </w:rPr>
      </w:pPr>
    </w:p>
    <w:p w14:paraId="261EFB39" w14:textId="77777777" w:rsidR="005711FE" w:rsidRPr="00E40452" w:rsidRDefault="005711FE" w:rsidP="00DF70FA">
      <w:pPr>
        <w:jc w:val="center"/>
        <w:rPr>
          <w:b/>
          <w:bCs/>
          <w:lang w:val="ru-RU"/>
        </w:rPr>
      </w:pPr>
    </w:p>
    <w:p w14:paraId="6E1EDBE3" w14:textId="77777777" w:rsidR="00DF70FA" w:rsidRPr="00E40452" w:rsidRDefault="00DF70FA" w:rsidP="00DF70FA">
      <w:pPr>
        <w:jc w:val="center"/>
        <w:rPr>
          <w:b/>
          <w:bCs/>
          <w:lang w:val="ru-RU"/>
        </w:rPr>
      </w:pPr>
      <w:r w:rsidRPr="00E40452">
        <w:rPr>
          <w:b/>
          <w:bCs/>
          <w:lang w:val="ru-RU"/>
        </w:rPr>
        <w:t>Члан  2.</w:t>
      </w:r>
    </w:p>
    <w:p w14:paraId="30E690BF" w14:textId="77777777" w:rsidR="00DF70FA" w:rsidRPr="00E40452" w:rsidRDefault="00DF70FA" w:rsidP="00DF70FA">
      <w:pPr>
        <w:jc w:val="center"/>
        <w:rPr>
          <w:b/>
          <w:bCs/>
          <w:lang w:val="sr-Cyrl-CS"/>
        </w:rPr>
      </w:pPr>
      <w:r w:rsidRPr="00E40452">
        <w:rPr>
          <w:b/>
          <w:bCs/>
          <w:lang w:val="sr-Cyrl-CS"/>
        </w:rPr>
        <w:t>(предмет уговора)</w:t>
      </w:r>
    </w:p>
    <w:p w14:paraId="2CBE9B67" w14:textId="00315E05" w:rsidR="00DF70FA" w:rsidRPr="00E93986" w:rsidRDefault="00DF70FA" w:rsidP="009F72D2">
      <w:pPr>
        <w:tabs>
          <w:tab w:val="left" w:pos="9356"/>
        </w:tabs>
        <w:autoSpaceDE w:val="0"/>
        <w:autoSpaceDN w:val="0"/>
        <w:adjustRightInd w:val="0"/>
        <w:jc w:val="both"/>
        <w:rPr>
          <w:b/>
          <w:bCs/>
          <w:color w:val="FF0000"/>
          <w:lang w:val="sr-Cyrl-RS" w:eastAsia="zh-CN"/>
        </w:rPr>
      </w:pPr>
      <w:r w:rsidRPr="00E40452">
        <w:rPr>
          <w:lang w:val="ru-RU"/>
        </w:rPr>
        <w:t xml:space="preserve">Предмет </w:t>
      </w:r>
      <w:r w:rsidR="00084A1F" w:rsidRPr="00E40452">
        <w:rPr>
          <w:lang w:val="ru-RU"/>
        </w:rPr>
        <w:t xml:space="preserve">Уговора </w:t>
      </w:r>
      <w:r w:rsidR="00854332" w:rsidRPr="00E40452">
        <w:rPr>
          <w:lang w:val="ru-RU"/>
        </w:rPr>
        <w:t>је купопродаја добара</w:t>
      </w:r>
      <w:r w:rsidRPr="00E40452">
        <w:rPr>
          <w:lang w:val="ru-RU"/>
        </w:rPr>
        <w:t xml:space="preserve"> </w:t>
      </w:r>
      <w:r w:rsidR="000D227F">
        <w:rPr>
          <w:lang w:val="ru-RU"/>
        </w:rPr>
        <w:t xml:space="preserve">– </w:t>
      </w:r>
      <w:r w:rsidR="00E93986">
        <w:rPr>
          <w:b/>
          <w:lang w:val="sr-Cyrl-RS"/>
        </w:rPr>
        <w:t>горив</w:t>
      </w:r>
      <w:r w:rsidR="000D227F">
        <w:rPr>
          <w:b/>
          <w:lang w:val="sr-Cyrl-RS"/>
        </w:rPr>
        <w:t>а (дизел)</w:t>
      </w:r>
      <w:r w:rsidR="002F4C60">
        <w:rPr>
          <w:b/>
          <w:lang w:val="sr-Cyrl-RS"/>
        </w:rPr>
        <w:t xml:space="preserve"> </w:t>
      </w:r>
      <w:r w:rsidR="009F72D2">
        <w:rPr>
          <w:b/>
          <w:lang w:val="sr-Cyrl-RS"/>
        </w:rPr>
        <w:t>и то</w:t>
      </w:r>
      <w:r w:rsidR="00970FE4">
        <w:rPr>
          <w:b/>
          <w:lang w:val="sr-Cyrl-RS"/>
        </w:rPr>
        <w:t xml:space="preserve"> </w:t>
      </w:r>
      <w:r w:rsidR="00970FE4">
        <w:rPr>
          <w:b/>
          <w:lang w:val="sr-Latn-RS"/>
        </w:rPr>
        <w:t>Euro dizel</w:t>
      </w:r>
      <w:r w:rsidR="00970FE4">
        <w:rPr>
          <w:b/>
          <w:lang w:val="sr-Cyrl-RS"/>
        </w:rPr>
        <w:t>а</w:t>
      </w:r>
      <w:r w:rsidR="00970FE4">
        <w:rPr>
          <w:b/>
          <w:bCs/>
          <w:lang w:val="sr-Cyrl-RS" w:eastAsia="zh-CN"/>
        </w:rPr>
        <w:t xml:space="preserve"> </w:t>
      </w:r>
      <w:r w:rsidR="00970FE4">
        <w:rPr>
          <w:lang w:val="sr-Cyrl-CS"/>
        </w:rPr>
        <w:t xml:space="preserve">(у </w:t>
      </w:r>
      <w:r w:rsidRPr="00E40452">
        <w:rPr>
          <w:lang w:val="sr-Cyrl-CS"/>
        </w:rPr>
        <w:t>даљем тексту: добра)</w:t>
      </w:r>
      <w:r w:rsidRPr="00E40452">
        <w:rPr>
          <w:lang w:val="ru-RU"/>
        </w:rPr>
        <w:t>,</w:t>
      </w:r>
      <w:r w:rsidR="004C0E12" w:rsidRPr="00E40452">
        <w:rPr>
          <w:lang w:val="ru-RU"/>
        </w:rPr>
        <w:t xml:space="preserve"> </w:t>
      </w:r>
      <w:r w:rsidRPr="00E40452">
        <w:rPr>
          <w:lang w:val="sr-Cyrl-CS"/>
        </w:rPr>
        <w:t>у свему према</w:t>
      </w:r>
      <w:r w:rsidRPr="00E40452">
        <w:rPr>
          <w:lang w:val="ru-RU"/>
        </w:rPr>
        <w:t xml:space="preserve"> </w:t>
      </w:r>
      <w:r w:rsidRPr="00E40452">
        <w:rPr>
          <w:lang w:val="sr-Cyrl-CS"/>
        </w:rPr>
        <w:t xml:space="preserve">Понуди </w:t>
      </w:r>
      <w:r w:rsidR="004C0E12" w:rsidRPr="00E40452">
        <w:rPr>
          <w:lang w:val="sr-Cyrl-CS"/>
        </w:rPr>
        <w:t>Продавац</w:t>
      </w:r>
      <w:r w:rsidRPr="00E40452">
        <w:rPr>
          <w:lang w:val="sr-Cyrl-CS"/>
        </w:rPr>
        <w:t>а</w:t>
      </w:r>
      <w:r w:rsidRPr="00E40452">
        <w:rPr>
          <w:lang w:val="ru-RU"/>
        </w:rPr>
        <w:t>,</w:t>
      </w:r>
      <w:r w:rsidRPr="00E40452">
        <w:rPr>
          <w:lang w:val="sr-Cyrl-CS"/>
        </w:rPr>
        <w:t xml:space="preserve"> из</w:t>
      </w:r>
      <w:r w:rsidRPr="00E40452">
        <w:rPr>
          <w:lang w:val="ru-RU"/>
        </w:rPr>
        <w:t xml:space="preserve"> отворено</w:t>
      </w:r>
      <w:r w:rsidRPr="00E40452">
        <w:rPr>
          <w:lang w:val="sr-Cyrl-CS"/>
        </w:rPr>
        <w:t>г поступка јавне набавк</w:t>
      </w:r>
      <w:r w:rsidR="009F72D2">
        <w:rPr>
          <w:lang w:val="sr-Cyrl-CS"/>
        </w:rPr>
        <w:t>е</w:t>
      </w:r>
      <w:r w:rsidR="000D227F">
        <w:rPr>
          <w:lang w:val="sr-Cyrl-CS"/>
        </w:rPr>
        <w:t xml:space="preserve">, </w:t>
      </w:r>
      <w:r w:rsidRPr="008D289B">
        <w:rPr>
          <w:lang w:val="ru-RU"/>
        </w:rPr>
        <w:t>ЈН</w:t>
      </w:r>
      <w:r w:rsidR="00084A1F" w:rsidRPr="008D289B">
        <w:rPr>
          <w:lang w:val="ru-RU"/>
        </w:rPr>
        <w:t xml:space="preserve"> број </w:t>
      </w:r>
      <w:r w:rsidR="000D227F">
        <w:rPr>
          <w:b/>
          <w:bCs/>
          <w:lang w:val="ru-RU"/>
        </w:rPr>
        <w:t>21</w:t>
      </w:r>
      <w:r w:rsidR="00084A1F" w:rsidRPr="008D289B">
        <w:rPr>
          <w:b/>
          <w:bCs/>
          <w:lang w:val="ru-RU"/>
        </w:rPr>
        <w:t>/2</w:t>
      </w:r>
      <w:r w:rsidR="000D227F">
        <w:rPr>
          <w:b/>
          <w:bCs/>
          <w:lang w:val="ru-RU"/>
        </w:rPr>
        <w:t>4</w:t>
      </w:r>
      <w:r w:rsidR="007C438F" w:rsidRPr="008D289B">
        <w:rPr>
          <w:lang w:val="ru-RU"/>
        </w:rPr>
        <w:t>.</w:t>
      </w:r>
    </w:p>
    <w:p w14:paraId="2CE01CC1" w14:textId="77777777" w:rsidR="00DF70FA" w:rsidRPr="00E40452" w:rsidRDefault="00DF70FA" w:rsidP="00DF70FA">
      <w:pPr>
        <w:rPr>
          <w:lang w:val="sr-Cyrl-CS"/>
        </w:rPr>
      </w:pPr>
    </w:p>
    <w:p w14:paraId="2CBBD807" w14:textId="77777777" w:rsidR="00DF70FA" w:rsidRPr="00E40452" w:rsidRDefault="00DF70FA" w:rsidP="00DF70FA">
      <w:pPr>
        <w:jc w:val="center"/>
        <w:rPr>
          <w:b/>
          <w:bCs/>
          <w:lang w:val="ru-RU"/>
        </w:rPr>
      </w:pPr>
      <w:r w:rsidRPr="00E40452">
        <w:rPr>
          <w:b/>
          <w:bCs/>
          <w:lang w:val="ru-RU"/>
        </w:rPr>
        <w:t xml:space="preserve">Члан  </w:t>
      </w:r>
      <w:r w:rsidRPr="00E40452">
        <w:rPr>
          <w:b/>
          <w:bCs/>
          <w:lang w:val="sr-Cyrl-CS"/>
        </w:rPr>
        <w:t>3</w:t>
      </w:r>
      <w:r w:rsidRPr="00E40452">
        <w:rPr>
          <w:b/>
          <w:bCs/>
          <w:lang w:val="ru-RU"/>
        </w:rPr>
        <w:t>.</w:t>
      </w:r>
    </w:p>
    <w:p w14:paraId="3D5B5C0F" w14:textId="77777777" w:rsidR="00DF70FA" w:rsidRPr="00E40452" w:rsidRDefault="00DF70FA" w:rsidP="00DF70FA">
      <w:pPr>
        <w:jc w:val="center"/>
        <w:rPr>
          <w:b/>
          <w:bCs/>
          <w:lang w:val="sr-Cyrl-CS"/>
        </w:rPr>
      </w:pPr>
      <w:r w:rsidRPr="00E40452">
        <w:rPr>
          <w:b/>
          <w:bCs/>
          <w:lang w:val="sr-Cyrl-CS"/>
        </w:rPr>
        <w:t>(вредност уговора)</w:t>
      </w:r>
    </w:p>
    <w:p w14:paraId="71D72F35" w14:textId="2B1CA8C9" w:rsidR="00DF70FA" w:rsidRPr="00E40452" w:rsidRDefault="00DF70FA" w:rsidP="00DF70FA">
      <w:pPr>
        <w:jc w:val="both"/>
        <w:rPr>
          <w:bCs/>
          <w:lang w:val="ru-RU"/>
        </w:rPr>
      </w:pPr>
      <w:r w:rsidRPr="00E40452">
        <w:rPr>
          <w:lang w:val="ru-RU"/>
        </w:rPr>
        <w:t>Укуп</w:t>
      </w:r>
      <w:r w:rsidR="000C39DE" w:rsidRPr="00E40452">
        <w:rPr>
          <w:lang w:val="ru-RU"/>
        </w:rPr>
        <w:t>на вредност овог уговора за доб</w:t>
      </w:r>
      <w:r w:rsidRPr="00E40452">
        <w:rPr>
          <w:lang w:val="ru-RU"/>
        </w:rPr>
        <w:t xml:space="preserve">ра из члана 2. </w:t>
      </w:r>
      <w:r w:rsidRPr="00E40452">
        <w:rPr>
          <w:bCs/>
          <w:lang w:val="ru-RU"/>
        </w:rPr>
        <w:t xml:space="preserve">износи </w:t>
      </w:r>
      <w:r w:rsidR="00AA787D" w:rsidRPr="00E40452">
        <w:rPr>
          <w:bCs/>
          <w:lang w:val="ru-RU"/>
        </w:rPr>
        <w:t>________________</w:t>
      </w:r>
      <w:r w:rsidRPr="00E40452">
        <w:rPr>
          <w:bCs/>
          <w:lang w:val="ru-RU"/>
        </w:rPr>
        <w:t xml:space="preserve"> динара без ПДВ-а, односно </w:t>
      </w:r>
      <w:r w:rsidR="00AA787D" w:rsidRPr="00E40452">
        <w:rPr>
          <w:bCs/>
          <w:lang w:val="ru-RU"/>
        </w:rPr>
        <w:t>_____________</w:t>
      </w:r>
      <w:r w:rsidR="000D227F">
        <w:rPr>
          <w:bCs/>
          <w:lang w:val="ru-RU"/>
        </w:rPr>
        <w:t>_______</w:t>
      </w:r>
      <w:r w:rsidRPr="00E40452">
        <w:rPr>
          <w:bCs/>
          <w:lang w:val="ru-RU"/>
        </w:rPr>
        <w:t xml:space="preserve"> динара са ПДВ-ом</w:t>
      </w:r>
      <w:r w:rsidR="00AA787D" w:rsidRPr="00E40452">
        <w:rPr>
          <w:bCs/>
          <w:lang w:val="ru-RU"/>
        </w:rPr>
        <w:t>.</w:t>
      </w:r>
    </w:p>
    <w:p w14:paraId="673AED60" w14:textId="77777777" w:rsidR="00DF70FA" w:rsidRPr="00E40452" w:rsidRDefault="00DF70FA" w:rsidP="00DF70FA">
      <w:pPr>
        <w:jc w:val="both"/>
        <w:rPr>
          <w:bCs/>
          <w:lang w:val="ru-RU"/>
        </w:rPr>
      </w:pPr>
    </w:p>
    <w:p w14:paraId="1F264A3E" w14:textId="77777777" w:rsidR="00DF70FA" w:rsidRPr="00E40452" w:rsidRDefault="00DF70FA" w:rsidP="00DF70FA">
      <w:pPr>
        <w:jc w:val="both"/>
        <w:rPr>
          <w:lang w:val="ru-RU"/>
        </w:rPr>
      </w:pPr>
      <w:r w:rsidRPr="00E40452">
        <w:rPr>
          <w:lang w:val="ru-RU"/>
        </w:rPr>
        <w:t>Једничн</w:t>
      </w:r>
      <w:r w:rsidRPr="00E40452">
        <w:rPr>
          <w:lang w:val="sr-Cyrl-CS"/>
        </w:rPr>
        <w:t>е</w:t>
      </w:r>
      <w:r w:rsidRPr="00E40452">
        <w:rPr>
          <w:lang w:val="ru-RU"/>
        </w:rPr>
        <w:t xml:space="preserve"> цен</w:t>
      </w:r>
      <w:r w:rsidRPr="00E40452">
        <w:rPr>
          <w:lang w:val="sr-Cyrl-CS"/>
        </w:rPr>
        <w:t xml:space="preserve">е су </w:t>
      </w:r>
      <w:r w:rsidRPr="00E40452">
        <w:rPr>
          <w:lang w:val="ru-RU"/>
        </w:rPr>
        <w:t>прецизиран</w:t>
      </w:r>
      <w:r w:rsidRPr="00E40452">
        <w:rPr>
          <w:lang w:val="sr-Cyrl-CS"/>
        </w:rPr>
        <w:t>е</w:t>
      </w:r>
      <w:r w:rsidRPr="00E40452">
        <w:rPr>
          <w:lang w:val="ru-RU"/>
        </w:rPr>
        <w:t xml:space="preserve"> прихваћеном понудом Продавца</w:t>
      </w:r>
      <w:r w:rsidRPr="00E40452">
        <w:rPr>
          <w:lang w:val="sr-Cyrl-CS"/>
        </w:rPr>
        <w:t xml:space="preserve"> у делу</w:t>
      </w:r>
      <w:r w:rsidRPr="00E40452">
        <w:rPr>
          <w:lang w:val="ru-RU"/>
        </w:rPr>
        <w:t xml:space="preserve"> Обрасц</w:t>
      </w:r>
      <w:r w:rsidRPr="00E40452">
        <w:rPr>
          <w:lang w:val="sr-Cyrl-CS"/>
        </w:rPr>
        <w:t>а</w:t>
      </w:r>
      <w:r w:rsidRPr="00E40452">
        <w:rPr>
          <w:lang w:val="ru-RU"/>
        </w:rPr>
        <w:t xml:space="preserve"> структуре цене. </w:t>
      </w:r>
    </w:p>
    <w:p w14:paraId="159AE6B8" w14:textId="77777777" w:rsidR="004C0E12" w:rsidRPr="00E40452" w:rsidRDefault="004C0E12" w:rsidP="004C0E12">
      <w:pPr>
        <w:spacing w:line="276" w:lineRule="auto"/>
        <w:jc w:val="both"/>
        <w:rPr>
          <w:b/>
          <w:lang w:val="ru-RU"/>
        </w:rPr>
      </w:pPr>
    </w:p>
    <w:p w14:paraId="12D0D2B8" w14:textId="494B8097" w:rsidR="004C0E12" w:rsidRPr="00E40452" w:rsidRDefault="004C0E12" w:rsidP="004C0E12">
      <w:pPr>
        <w:spacing w:line="276" w:lineRule="auto"/>
        <w:jc w:val="both"/>
        <w:rPr>
          <w:lang w:val="ru-RU"/>
        </w:rPr>
      </w:pPr>
      <w:r w:rsidRPr="00E40452">
        <w:rPr>
          <w:lang w:val="ru-RU"/>
        </w:rPr>
        <w:t xml:space="preserve">Порез на додату вредност (ПДВ) ће се регулисати сходно законским прописима из дате области, односно сходно </w:t>
      </w:r>
      <w:r w:rsidRPr="00E40452">
        <w:rPr>
          <w:lang w:val="sr-Cyrl-RS"/>
        </w:rPr>
        <w:t xml:space="preserve">важећем </w:t>
      </w:r>
      <w:r w:rsidRPr="00E40452">
        <w:rPr>
          <w:b/>
          <w:lang w:val="ru-RU"/>
        </w:rPr>
        <w:t>Закону о порезу на додату вредност</w:t>
      </w:r>
      <w:r w:rsidRPr="00970FE4">
        <w:rPr>
          <w:lang w:val="ru-RU"/>
        </w:rPr>
        <w:t>.</w:t>
      </w:r>
    </w:p>
    <w:p w14:paraId="7030994F" w14:textId="77777777" w:rsidR="004C0E12" w:rsidRPr="00E40452" w:rsidRDefault="004C0E12" w:rsidP="004C0E12">
      <w:pPr>
        <w:spacing w:line="276" w:lineRule="auto"/>
        <w:jc w:val="both"/>
        <w:rPr>
          <w:lang w:val="ru-RU"/>
        </w:rPr>
      </w:pPr>
    </w:p>
    <w:p w14:paraId="62F10F9D" w14:textId="77777777" w:rsidR="00970FE4" w:rsidRDefault="00970FE4" w:rsidP="00970FE4">
      <w:pPr>
        <w:pStyle w:val="Default"/>
        <w:jc w:val="both"/>
        <w:rPr>
          <w:lang w:val="ru-RU"/>
        </w:rPr>
      </w:pPr>
      <w:r w:rsidRPr="00970FE4">
        <w:rPr>
          <w:lang w:val="ru-RU"/>
        </w:rPr>
        <w:t xml:space="preserve">Уговорне стране сагласно утврђују да се промена јединичних цена добара врши сагласно – пропорционално променама цене на светском тржишту, кретању цена нафтних деривата на територији Републике Србије и одлукама Продавца, као и да се наведена промена цене неће сматрати изменог или допуном уговора. </w:t>
      </w:r>
    </w:p>
    <w:p w14:paraId="6332F92F" w14:textId="77777777" w:rsidR="00970FE4" w:rsidRPr="00970FE4" w:rsidRDefault="00970FE4" w:rsidP="00970FE4">
      <w:pPr>
        <w:pStyle w:val="Default"/>
        <w:jc w:val="both"/>
        <w:rPr>
          <w:lang w:val="ru-RU"/>
        </w:rPr>
      </w:pPr>
    </w:p>
    <w:p w14:paraId="54F0E0B0" w14:textId="77777777" w:rsidR="00970FE4" w:rsidRDefault="00970FE4" w:rsidP="00970FE4">
      <w:pPr>
        <w:pStyle w:val="Default"/>
        <w:jc w:val="both"/>
        <w:rPr>
          <w:lang w:val="ru-RU"/>
        </w:rPr>
      </w:pPr>
      <w:r w:rsidRPr="00970FE4">
        <w:rPr>
          <w:lang w:val="ru-RU"/>
        </w:rPr>
        <w:t xml:space="preserve">Референтни дан за утврђивање односних промена цена јесте дан потписивања Уговора и то према следећој формули: </w:t>
      </w:r>
    </w:p>
    <w:p w14:paraId="358E6228" w14:textId="77777777" w:rsidR="00970FE4" w:rsidRPr="00970FE4" w:rsidRDefault="00970FE4" w:rsidP="00970FE4">
      <w:pPr>
        <w:pStyle w:val="Default"/>
        <w:jc w:val="both"/>
        <w:rPr>
          <w:lang w:val="ru-RU"/>
        </w:rPr>
      </w:pPr>
    </w:p>
    <w:p w14:paraId="37E893EF" w14:textId="77777777" w:rsidR="00970FE4" w:rsidRPr="00970FE4" w:rsidRDefault="00970FE4" w:rsidP="00970FE4">
      <w:pPr>
        <w:pStyle w:val="Default"/>
        <w:jc w:val="both"/>
        <w:rPr>
          <w:lang w:val="ru-RU"/>
        </w:rPr>
      </w:pPr>
      <w:r w:rsidRPr="00970FE4">
        <w:rPr>
          <w:b/>
          <w:bCs/>
        </w:rPr>
        <w:t>Cn</w:t>
      </w:r>
      <w:r w:rsidRPr="00970FE4">
        <w:rPr>
          <w:b/>
          <w:bCs/>
          <w:lang w:val="ru-RU"/>
        </w:rPr>
        <w:t xml:space="preserve"> = (</w:t>
      </w:r>
      <w:proofErr w:type="spellStart"/>
      <w:r w:rsidRPr="00970FE4">
        <w:rPr>
          <w:b/>
          <w:bCs/>
        </w:rPr>
        <w:t>PSKCn</w:t>
      </w:r>
      <w:proofErr w:type="spellEnd"/>
      <w:r w:rsidRPr="00970FE4">
        <w:rPr>
          <w:b/>
          <w:bCs/>
          <w:lang w:val="ru-RU"/>
        </w:rPr>
        <w:t xml:space="preserve"> + </w:t>
      </w:r>
      <w:r w:rsidRPr="00970FE4">
        <w:rPr>
          <w:b/>
          <w:bCs/>
        </w:rPr>
        <w:t>FP</w:t>
      </w:r>
      <w:r w:rsidRPr="00970FE4">
        <w:rPr>
          <w:b/>
          <w:bCs/>
          <w:lang w:val="ru-RU"/>
        </w:rPr>
        <w:t xml:space="preserve">) * </w:t>
      </w:r>
      <w:r w:rsidRPr="00970FE4">
        <w:rPr>
          <w:b/>
          <w:bCs/>
        </w:rPr>
        <w:t>PSKUSD</w:t>
      </w:r>
      <w:r w:rsidRPr="00970FE4">
        <w:rPr>
          <w:b/>
          <w:bCs/>
          <w:lang w:val="ru-RU"/>
        </w:rPr>
        <w:t xml:space="preserve"> * 0,845 / 1000 + </w:t>
      </w:r>
      <w:proofErr w:type="spellStart"/>
      <w:r w:rsidRPr="00970FE4">
        <w:rPr>
          <w:b/>
          <w:bCs/>
        </w:rPr>
        <w:t>OBRn</w:t>
      </w:r>
      <w:proofErr w:type="spellEnd"/>
      <w:r w:rsidRPr="00970FE4">
        <w:rPr>
          <w:b/>
          <w:bCs/>
          <w:lang w:val="ru-RU"/>
        </w:rPr>
        <w:t xml:space="preserve">+ </w:t>
      </w:r>
      <w:r w:rsidRPr="00970FE4">
        <w:rPr>
          <w:b/>
          <w:bCs/>
        </w:rPr>
        <w:t>AK</w:t>
      </w:r>
      <w:r w:rsidRPr="00970FE4">
        <w:rPr>
          <w:b/>
          <w:bCs/>
          <w:lang w:val="ru-RU"/>
        </w:rPr>
        <w:t xml:space="preserve"> + ТМ + </w:t>
      </w:r>
      <w:proofErr w:type="spellStart"/>
      <w:r w:rsidRPr="00970FE4">
        <w:rPr>
          <w:b/>
          <w:bCs/>
        </w:rPr>
        <w:t>TMn</w:t>
      </w:r>
      <w:proofErr w:type="spellEnd"/>
      <w:r w:rsidRPr="00970FE4">
        <w:rPr>
          <w:b/>
          <w:bCs/>
          <w:lang w:val="ru-RU"/>
        </w:rPr>
        <w:t xml:space="preserve"> + </w:t>
      </w:r>
      <w:r w:rsidRPr="00970FE4">
        <w:rPr>
          <w:b/>
          <w:bCs/>
        </w:rPr>
        <w:t>N</w:t>
      </w:r>
      <w:r w:rsidRPr="00970FE4">
        <w:rPr>
          <w:b/>
          <w:bCs/>
          <w:lang w:val="ru-RU"/>
        </w:rPr>
        <w:t xml:space="preserve">ЕЕ + </w:t>
      </w:r>
      <w:r w:rsidRPr="00970FE4">
        <w:rPr>
          <w:b/>
          <w:bCs/>
        </w:rPr>
        <w:t>FTP</w:t>
      </w:r>
      <w:r w:rsidRPr="00970FE4">
        <w:rPr>
          <w:b/>
          <w:bCs/>
          <w:lang w:val="ru-RU"/>
        </w:rPr>
        <w:t xml:space="preserve"> </w:t>
      </w:r>
    </w:p>
    <w:p w14:paraId="7080030D" w14:textId="45342CAE" w:rsidR="00970FE4" w:rsidRPr="00970FE4" w:rsidRDefault="00970FE4" w:rsidP="00970FE4">
      <w:pPr>
        <w:pStyle w:val="Default"/>
        <w:jc w:val="both"/>
        <w:rPr>
          <w:lang w:val="ru-RU"/>
        </w:rPr>
      </w:pPr>
      <w:r w:rsidRPr="00970FE4">
        <w:rPr>
          <w:b/>
          <w:bCs/>
        </w:rPr>
        <w:t>Cn</w:t>
      </w:r>
      <w:r w:rsidRPr="00970FE4">
        <w:rPr>
          <w:b/>
          <w:bCs/>
          <w:lang w:val="ru-RU"/>
        </w:rPr>
        <w:t xml:space="preserve"> </w:t>
      </w:r>
      <w:r w:rsidRPr="00970FE4">
        <w:rPr>
          <w:lang w:val="ru-RU"/>
        </w:rPr>
        <w:t>– јединична цена гасног уља ЕВРО ДИЗЕЛ без ПДВ-а у РСД/</w:t>
      </w:r>
      <w:r w:rsidRPr="00970FE4">
        <w:t>l</w:t>
      </w:r>
      <w:r w:rsidRPr="00970FE4">
        <w:rPr>
          <w:lang w:val="ru-RU"/>
        </w:rPr>
        <w:t xml:space="preserve">; </w:t>
      </w:r>
    </w:p>
    <w:p w14:paraId="7A01F1A5" w14:textId="77777777" w:rsidR="00970FE4" w:rsidRPr="00970FE4" w:rsidRDefault="00970FE4" w:rsidP="00970FE4">
      <w:pPr>
        <w:pStyle w:val="Default"/>
        <w:jc w:val="both"/>
        <w:rPr>
          <w:lang w:val="ru-RU"/>
        </w:rPr>
      </w:pPr>
      <w:proofErr w:type="spellStart"/>
      <w:r w:rsidRPr="00970FE4">
        <w:rPr>
          <w:b/>
          <w:bCs/>
        </w:rPr>
        <w:t>PSKCn</w:t>
      </w:r>
      <w:proofErr w:type="spellEnd"/>
      <w:r w:rsidRPr="00970FE4">
        <w:rPr>
          <w:b/>
          <w:bCs/>
          <w:lang w:val="ru-RU"/>
        </w:rPr>
        <w:t xml:space="preserve"> </w:t>
      </w:r>
      <w:r w:rsidRPr="00970FE4">
        <w:rPr>
          <w:lang w:val="ru-RU"/>
        </w:rPr>
        <w:t xml:space="preserve">– просек просека стварно објављених котација у недељи која претходи дану утврђивања цене за 10 </w:t>
      </w:r>
      <w:r w:rsidRPr="00970FE4">
        <w:t>ppm</w:t>
      </w:r>
      <w:r w:rsidRPr="00970FE4">
        <w:rPr>
          <w:lang w:val="ru-RU"/>
        </w:rPr>
        <w:t xml:space="preserve"> </w:t>
      </w:r>
      <w:r w:rsidRPr="00970FE4">
        <w:t>ULSD</w:t>
      </w:r>
      <w:r w:rsidRPr="00970FE4">
        <w:rPr>
          <w:lang w:val="ru-RU"/>
        </w:rPr>
        <w:t xml:space="preserve"> према </w:t>
      </w:r>
      <w:r w:rsidRPr="00970FE4">
        <w:t>Platts</w:t>
      </w:r>
      <w:r w:rsidRPr="00970FE4">
        <w:rPr>
          <w:lang w:val="ru-RU"/>
        </w:rPr>
        <w:t xml:space="preserve"> </w:t>
      </w:r>
      <w:r w:rsidRPr="00970FE4">
        <w:t>FOB</w:t>
      </w:r>
      <w:r w:rsidRPr="00970FE4">
        <w:rPr>
          <w:lang w:val="ru-RU"/>
        </w:rPr>
        <w:t xml:space="preserve"> </w:t>
      </w:r>
      <w:r w:rsidRPr="00970FE4">
        <w:t>Med</w:t>
      </w:r>
      <w:r w:rsidRPr="00970FE4">
        <w:rPr>
          <w:lang w:val="ru-RU"/>
        </w:rPr>
        <w:t xml:space="preserve"> </w:t>
      </w:r>
      <w:r w:rsidRPr="00970FE4">
        <w:t>Italy</w:t>
      </w:r>
      <w:r w:rsidRPr="00970FE4">
        <w:rPr>
          <w:lang w:val="ru-RU"/>
        </w:rPr>
        <w:t xml:space="preserve"> паритету у </w:t>
      </w:r>
      <w:r w:rsidRPr="00970FE4">
        <w:t>USD</w:t>
      </w:r>
      <w:r w:rsidRPr="00970FE4">
        <w:rPr>
          <w:lang w:val="ru-RU"/>
        </w:rPr>
        <w:t>/</w:t>
      </w:r>
      <w:r w:rsidRPr="00970FE4">
        <w:t>t</w:t>
      </w:r>
      <w:r w:rsidRPr="00970FE4">
        <w:rPr>
          <w:lang w:val="ru-RU"/>
        </w:rPr>
        <w:t xml:space="preserve">; </w:t>
      </w:r>
    </w:p>
    <w:p w14:paraId="37A044BF" w14:textId="77777777" w:rsidR="00970FE4" w:rsidRPr="00970FE4" w:rsidRDefault="00970FE4" w:rsidP="00970FE4">
      <w:pPr>
        <w:pStyle w:val="Default"/>
        <w:jc w:val="both"/>
        <w:rPr>
          <w:lang w:val="ru-RU"/>
        </w:rPr>
      </w:pPr>
      <w:r w:rsidRPr="00970FE4">
        <w:rPr>
          <w:b/>
          <w:bCs/>
        </w:rPr>
        <w:t>FP</w:t>
      </w:r>
      <w:r w:rsidRPr="00970FE4">
        <w:rPr>
          <w:b/>
          <w:bCs/>
          <w:lang w:val="ru-RU"/>
        </w:rPr>
        <w:t xml:space="preserve"> – </w:t>
      </w:r>
      <w:r w:rsidRPr="00970FE4">
        <w:rPr>
          <w:lang w:val="ru-RU"/>
        </w:rPr>
        <w:t xml:space="preserve">фиксна премија исказана у Понуди Добављача у </w:t>
      </w:r>
      <w:r w:rsidRPr="00970FE4">
        <w:t>USD</w:t>
      </w:r>
      <w:r w:rsidRPr="00970FE4">
        <w:rPr>
          <w:lang w:val="ru-RU"/>
        </w:rPr>
        <w:t>/</w:t>
      </w:r>
      <w:r w:rsidRPr="00970FE4">
        <w:t>t</w:t>
      </w:r>
      <w:r w:rsidRPr="00970FE4">
        <w:rPr>
          <w:lang w:val="ru-RU"/>
        </w:rPr>
        <w:t xml:space="preserve">; </w:t>
      </w:r>
    </w:p>
    <w:p w14:paraId="1A7A2C54" w14:textId="77777777" w:rsidR="00970FE4" w:rsidRPr="00970FE4" w:rsidRDefault="00970FE4" w:rsidP="00970FE4">
      <w:pPr>
        <w:pStyle w:val="Default"/>
        <w:jc w:val="both"/>
        <w:rPr>
          <w:lang w:val="ru-RU"/>
        </w:rPr>
      </w:pPr>
      <w:r w:rsidRPr="00970FE4">
        <w:rPr>
          <w:b/>
          <w:bCs/>
        </w:rPr>
        <w:t>PSKUSD</w:t>
      </w:r>
      <w:r w:rsidRPr="00970FE4">
        <w:rPr>
          <w:b/>
          <w:bCs/>
          <w:lang w:val="ru-RU"/>
        </w:rPr>
        <w:t xml:space="preserve"> – </w:t>
      </w:r>
      <w:r w:rsidRPr="00970FE4">
        <w:rPr>
          <w:lang w:val="ru-RU"/>
        </w:rPr>
        <w:t xml:space="preserve">просечни средњи курс </w:t>
      </w:r>
      <w:r w:rsidRPr="00970FE4">
        <w:t>USD</w:t>
      </w:r>
      <w:r w:rsidRPr="00970FE4">
        <w:rPr>
          <w:lang w:val="ru-RU"/>
        </w:rPr>
        <w:t xml:space="preserve"> Народне банке Србије за дане када су објављене примењене котације; </w:t>
      </w:r>
    </w:p>
    <w:p w14:paraId="5C035D4B" w14:textId="637DBB4F" w:rsidR="00970FE4" w:rsidRPr="00970FE4" w:rsidRDefault="00970FE4" w:rsidP="00970FE4">
      <w:pPr>
        <w:pStyle w:val="Default"/>
        <w:jc w:val="both"/>
        <w:rPr>
          <w:lang w:val="ru-RU"/>
        </w:rPr>
      </w:pPr>
      <w:proofErr w:type="spellStart"/>
      <w:r w:rsidRPr="00970FE4">
        <w:rPr>
          <w:b/>
          <w:bCs/>
        </w:rPr>
        <w:t>OBRn</w:t>
      </w:r>
      <w:proofErr w:type="spellEnd"/>
      <w:r w:rsidRPr="00970FE4">
        <w:rPr>
          <w:b/>
          <w:bCs/>
          <w:lang w:val="ru-RU"/>
        </w:rPr>
        <w:t xml:space="preserve"> </w:t>
      </w:r>
      <w:r w:rsidRPr="00970FE4">
        <w:rPr>
          <w:lang w:val="ru-RU"/>
        </w:rPr>
        <w:t>– важећа накнада за обавезне резерве нафте и деривата нафте у РСД /</w:t>
      </w:r>
      <w:r w:rsidRPr="00970FE4">
        <w:t>l</w:t>
      </w:r>
      <w:r w:rsidRPr="00970FE4">
        <w:rPr>
          <w:lang w:val="ru-RU"/>
        </w:rPr>
        <w:t xml:space="preserve">; </w:t>
      </w:r>
    </w:p>
    <w:p w14:paraId="081EEABB" w14:textId="12F1E374" w:rsidR="00970FE4" w:rsidRPr="00970FE4" w:rsidRDefault="00970FE4" w:rsidP="00970FE4">
      <w:pPr>
        <w:pStyle w:val="Default"/>
        <w:jc w:val="both"/>
        <w:rPr>
          <w:lang w:val="ru-RU"/>
        </w:rPr>
      </w:pPr>
      <w:r w:rsidRPr="00970FE4">
        <w:rPr>
          <w:b/>
          <w:bCs/>
          <w:lang w:val="ru-RU"/>
        </w:rPr>
        <w:t xml:space="preserve">АК </w:t>
      </w:r>
      <w:r w:rsidRPr="00970FE4">
        <w:rPr>
          <w:lang w:val="ru-RU"/>
        </w:rPr>
        <w:t>– важећи износ акцизе у РСД /</w:t>
      </w:r>
      <w:r w:rsidRPr="00970FE4">
        <w:t>l</w:t>
      </w:r>
      <w:r w:rsidRPr="00970FE4">
        <w:rPr>
          <w:lang w:val="ru-RU"/>
        </w:rPr>
        <w:t xml:space="preserve">; </w:t>
      </w:r>
    </w:p>
    <w:p w14:paraId="251FAB4D" w14:textId="40B79848" w:rsidR="00970FE4" w:rsidRPr="00970FE4" w:rsidRDefault="00970FE4" w:rsidP="00970FE4">
      <w:pPr>
        <w:pStyle w:val="Default"/>
        <w:jc w:val="both"/>
        <w:rPr>
          <w:lang w:val="ru-RU"/>
        </w:rPr>
      </w:pPr>
      <w:r w:rsidRPr="00970FE4">
        <w:rPr>
          <w:b/>
          <w:bCs/>
          <w:lang w:val="ru-RU"/>
        </w:rPr>
        <w:t xml:space="preserve">ТМ </w:t>
      </w:r>
      <w:r w:rsidRPr="00970FE4">
        <w:rPr>
          <w:lang w:val="ru-RU"/>
        </w:rPr>
        <w:t>– важећи трошкови маркирања у РСД /</w:t>
      </w:r>
      <w:r w:rsidRPr="00970FE4">
        <w:t>l</w:t>
      </w:r>
      <w:r w:rsidRPr="00970FE4">
        <w:rPr>
          <w:lang w:val="ru-RU"/>
        </w:rPr>
        <w:t xml:space="preserve">; </w:t>
      </w:r>
    </w:p>
    <w:p w14:paraId="4AFB789F" w14:textId="38E0B13B" w:rsidR="00970FE4" w:rsidRPr="00970FE4" w:rsidRDefault="00970FE4" w:rsidP="00970FE4">
      <w:pPr>
        <w:pStyle w:val="Default"/>
        <w:jc w:val="both"/>
        <w:rPr>
          <w:lang w:val="ru-RU"/>
        </w:rPr>
      </w:pPr>
      <w:r w:rsidRPr="00970FE4">
        <w:rPr>
          <w:b/>
          <w:bCs/>
          <w:lang w:val="ru-RU"/>
        </w:rPr>
        <w:t>ТМ</w:t>
      </w:r>
      <w:r w:rsidRPr="00970FE4">
        <w:rPr>
          <w:b/>
          <w:bCs/>
        </w:rPr>
        <w:t>n</w:t>
      </w:r>
      <w:r w:rsidRPr="00970FE4">
        <w:rPr>
          <w:b/>
          <w:bCs/>
          <w:lang w:val="ru-RU"/>
        </w:rPr>
        <w:t xml:space="preserve"> - </w:t>
      </w:r>
      <w:r w:rsidRPr="00970FE4">
        <w:rPr>
          <w:lang w:val="ru-RU"/>
        </w:rPr>
        <w:t>важећи трошкови мониторинга у РСД /</w:t>
      </w:r>
      <w:r w:rsidRPr="00970FE4">
        <w:t>l</w:t>
      </w:r>
      <w:r w:rsidRPr="00970FE4">
        <w:rPr>
          <w:lang w:val="ru-RU"/>
        </w:rPr>
        <w:t xml:space="preserve">; </w:t>
      </w:r>
    </w:p>
    <w:p w14:paraId="2C4F48D3" w14:textId="77777777" w:rsidR="00970FE4" w:rsidRPr="00970FE4" w:rsidRDefault="00970FE4" w:rsidP="00970FE4">
      <w:pPr>
        <w:pStyle w:val="Default"/>
        <w:jc w:val="both"/>
        <w:rPr>
          <w:lang w:val="ru-RU"/>
        </w:rPr>
      </w:pPr>
      <w:r w:rsidRPr="00970FE4">
        <w:rPr>
          <w:b/>
          <w:bCs/>
          <w:lang w:val="ru-RU"/>
        </w:rPr>
        <w:t xml:space="preserve">ЕЕ </w:t>
      </w:r>
      <w:r w:rsidRPr="00970FE4">
        <w:rPr>
          <w:lang w:val="ru-RU"/>
        </w:rPr>
        <w:t xml:space="preserve">– накнада за енергетску ефикасност; </w:t>
      </w:r>
    </w:p>
    <w:p w14:paraId="78A9910E" w14:textId="43FD791C" w:rsidR="00970FE4" w:rsidRPr="00970FE4" w:rsidRDefault="00970FE4" w:rsidP="00970FE4">
      <w:pPr>
        <w:pStyle w:val="Default"/>
        <w:jc w:val="both"/>
        <w:rPr>
          <w:lang w:val="ru-RU"/>
        </w:rPr>
      </w:pPr>
      <w:r w:rsidRPr="00D6527D">
        <w:rPr>
          <w:b/>
          <w:bCs/>
        </w:rPr>
        <w:t>FTP</w:t>
      </w:r>
      <w:r w:rsidRPr="00970FE4">
        <w:rPr>
          <w:lang w:val="ru-RU"/>
        </w:rPr>
        <w:t xml:space="preserve"> – фиксни трошкови превоза у РСД/</w:t>
      </w:r>
      <w:r w:rsidRPr="00970FE4">
        <w:t>l</w:t>
      </w:r>
      <w:r w:rsidRPr="00970FE4">
        <w:rPr>
          <w:lang w:val="ru-RU"/>
        </w:rPr>
        <w:t xml:space="preserve">. </w:t>
      </w:r>
    </w:p>
    <w:p w14:paraId="32586974" w14:textId="77777777" w:rsidR="00970FE4" w:rsidRDefault="00970FE4" w:rsidP="00970FE4">
      <w:pPr>
        <w:spacing w:line="276" w:lineRule="auto"/>
        <w:jc w:val="both"/>
        <w:rPr>
          <w:lang w:val="sr-Cyrl-RS"/>
        </w:rPr>
      </w:pPr>
    </w:p>
    <w:p w14:paraId="3EB20A49" w14:textId="1C2EAE17" w:rsidR="004C0E12" w:rsidRDefault="00970FE4" w:rsidP="00970FE4">
      <w:pPr>
        <w:spacing w:line="276" w:lineRule="auto"/>
        <w:jc w:val="both"/>
        <w:rPr>
          <w:lang w:val="sr-Cyrl-RS"/>
        </w:rPr>
      </w:pPr>
      <w:r w:rsidRPr="00970FE4">
        <w:rPr>
          <w:lang w:val="sr-Cyrl-RS"/>
        </w:rPr>
        <w:t>Установљена цена формира се понедељком, и важећа је за испоруке у периоду од уторка до понедељка наредне недеље.</w:t>
      </w:r>
    </w:p>
    <w:p w14:paraId="04D26794" w14:textId="77777777" w:rsidR="00970FE4" w:rsidRPr="00970FE4" w:rsidRDefault="00970FE4" w:rsidP="00970FE4">
      <w:pPr>
        <w:spacing w:line="276" w:lineRule="auto"/>
        <w:jc w:val="both"/>
        <w:rPr>
          <w:lang w:val="ru-RU"/>
        </w:rPr>
      </w:pPr>
    </w:p>
    <w:p w14:paraId="4F417546" w14:textId="0D0C6DA2" w:rsidR="004C0E12" w:rsidRPr="00970FE4" w:rsidRDefault="004C0E12" w:rsidP="00970FE4">
      <w:pPr>
        <w:spacing w:line="276" w:lineRule="auto"/>
        <w:jc w:val="both"/>
        <w:rPr>
          <w:lang w:val="sr-Cyrl-RS"/>
        </w:rPr>
      </w:pPr>
      <w:r w:rsidRPr="00970FE4">
        <w:rPr>
          <w:lang w:val="sr-Cyrl-RS"/>
        </w:rPr>
        <w:t xml:space="preserve">Уговорне стране су сагласне да се, у складу са члановима 156-161. ЗЈН, након закључења овог </w:t>
      </w:r>
      <w:r w:rsidR="00B65B09" w:rsidRPr="00970FE4">
        <w:rPr>
          <w:lang w:val="sr-Cyrl-RS"/>
        </w:rPr>
        <w:t>у</w:t>
      </w:r>
      <w:r w:rsidRPr="00970FE4">
        <w:rPr>
          <w:lang w:val="sr-Cyrl-RS"/>
        </w:rPr>
        <w:t xml:space="preserve">говора, без претходног спровођења поступка јавне набавке, могу мењати одредбе овог </w:t>
      </w:r>
      <w:r w:rsidR="00B65B09" w:rsidRPr="00970FE4">
        <w:rPr>
          <w:lang w:val="sr-Cyrl-RS"/>
        </w:rPr>
        <w:t>у</w:t>
      </w:r>
      <w:r w:rsidRPr="00970FE4">
        <w:rPr>
          <w:lang w:val="sr-Cyrl-RS"/>
        </w:rPr>
        <w:t>говора.</w:t>
      </w:r>
    </w:p>
    <w:p w14:paraId="1D3CE7B5" w14:textId="77777777" w:rsidR="004C0E12" w:rsidRPr="00E40452" w:rsidRDefault="004C0E12" w:rsidP="004C0E12">
      <w:pPr>
        <w:spacing w:line="276" w:lineRule="auto"/>
        <w:jc w:val="both"/>
        <w:rPr>
          <w:lang w:val="sr-Cyrl-RS"/>
        </w:rPr>
      </w:pPr>
    </w:p>
    <w:p w14:paraId="4491C619" w14:textId="6584071E" w:rsidR="004C0E12" w:rsidRDefault="004C0E12" w:rsidP="004C0E12">
      <w:pPr>
        <w:spacing w:line="276" w:lineRule="auto"/>
        <w:jc w:val="both"/>
        <w:rPr>
          <w:lang w:val="sr-Cyrl-RS"/>
        </w:rPr>
      </w:pPr>
      <w:r w:rsidRPr="00E40452">
        <w:rPr>
          <w:lang w:val="sr-Cyrl-RS"/>
        </w:rPr>
        <w:t>Следом претходног става стране потписнице дефинишу сваки од Законом предвиђених основа за измену уговора, док у случају да је неопходна измена других елеманата који нису обухваћени наведеним члановима, стране потписнице ће приступити усаглашавању воља по сваком конкретном питању и у складу са тим мењати одредбе Уговора писменим путем и у писменом облику, уколико су исте дозвољене у правном промету, односно уобичајне, те да се њима не мења природа самог Уговора.</w:t>
      </w:r>
    </w:p>
    <w:p w14:paraId="1511E95C" w14:textId="6B3231A1" w:rsidR="000A050A" w:rsidRDefault="000A050A" w:rsidP="004C0E12">
      <w:pPr>
        <w:spacing w:line="276" w:lineRule="auto"/>
        <w:jc w:val="both"/>
        <w:rPr>
          <w:lang w:val="sr-Cyrl-RS"/>
        </w:rPr>
      </w:pPr>
    </w:p>
    <w:p w14:paraId="331FBA77" w14:textId="6951195C" w:rsidR="00AE5DD7" w:rsidRDefault="00AE5DD7" w:rsidP="00AE5DD7">
      <w:pPr>
        <w:jc w:val="both"/>
        <w:rPr>
          <w:rFonts w:eastAsiaTheme="minorHAnsi"/>
          <w:lang w:val="sr-Cyrl-RS"/>
        </w:rPr>
      </w:pPr>
      <w:r>
        <w:rPr>
          <w:lang w:val="sr-Cyrl-RS"/>
        </w:rPr>
        <w:t>Обавезе које по основу овог уговора евентуално доспевају у 202</w:t>
      </w:r>
      <w:r w:rsidR="000C44E0">
        <w:rPr>
          <w:lang w:val="sr-Cyrl-RS"/>
        </w:rPr>
        <w:t>5</w:t>
      </w:r>
      <w:r>
        <w:rPr>
          <w:lang w:val="sr-Cyrl-RS"/>
        </w:rPr>
        <w:t>. години биће реализоване највише до износа средстава која ће за ту намену бити одобрена у 202</w:t>
      </w:r>
      <w:r w:rsidR="000C44E0">
        <w:rPr>
          <w:lang w:val="sr-Cyrl-RS"/>
        </w:rPr>
        <w:t>5</w:t>
      </w:r>
      <w:r>
        <w:rPr>
          <w:lang w:val="sr-Cyrl-RS"/>
        </w:rPr>
        <w:t>. години.</w:t>
      </w:r>
    </w:p>
    <w:p w14:paraId="740C45DC" w14:textId="77777777" w:rsidR="00AE5DD7" w:rsidRDefault="00AE5DD7" w:rsidP="00AE5DD7">
      <w:pPr>
        <w:jc w:val="both"/>
        <w:rPr>
          <w:lang w:val="sr-Cyrl-RS"/>
        </w:rPr>
      </w:pPr>
    </w:p>
    <w:p w14:paraId="3DAA6A1B" w14:textId="77777777" w:rsidR="00DF70FA" w:rsidRPr="00E40452" w:rsidRDefault="00DF70FA" w:rsidP="00DF70FA">
      <w:pPr>
        <w:jc w:val="center"/>
        <w:rPr>
          <w:b/>
          <w:bCs/>
          <w:lang w:val="ru-RU"/>
        </w:rPr>
      </w:pPr>
      <w:r w:rsidRPr="00E40452">
        <w:rPr>
          <w:b/>
          <w:bCs/>
          <w:lang w:val="ru-RU"/>
        </w:rPr>
        <w:t>Члан 4.</w:t>
      </w:r>
    </w:p>
    <w:p w14:paraId="4DB57210" w14:textId="77777777" w:rsidR="00DF70FA" w:rsidRPr="00E40452" w:rsidRDefault="00DF70FA" w:rsidP="00DF70FA">
      <w:pPr>
        <w:jc w:val="center"/>
        <w:rPr>
          <w:b/>
          <w:bCs/>
          <w:lang w:val="sr-Cyrl-CS"/>
        </w:rPr>
      </w:pPr>
      <w:r w:rsidRPr="00E40452">
        <w:rPr>
          <w:b/>
          <w:bCs/>
          <w:lang w:val="ru-RU"/>
        </w:rPr>
        <w:t>(рок и начин испоруке</w:t>
      </w:r>
      <w:r w:rsidRPr="00E40452">
        <w:rPr>
          <w:b/>
          <w:bCs/>
          <w:lang w:val="sr-Cyrl-CS"/>
        </w:rPr>
        <w:t>)</w:t>
      </w:r>
    </w:p>
    <w:p w14:paraId="2903083B" w14:textId="77777777" w:rsidR="00970FE4" w:rsidRPr="005A413C" w:rsidRDefault="00970FE4" w:rsidP="00970FE4">
      <w:pPr>
        <w:pStyle w:val="Default"/>
        <w:jc w:val="both"/>
        <w:rPr>
          <w:lang w:val="sr-Cyrl-CS"/>
        </w:rPr>
      </w:pPr>
      <w:r w:rsidRPr="005A413C">
        <w:rPr>
          <w:lang w:val="sr-Cyrl-CS"/>
        </w:rPr>
        <w:t xml:space="preserve">Испорука добара врши се </w:t>
      </w:r>
      <w:r w:rsidRPr="005A413C">
        <w:t>FCO</w:t>
      </w:r>
      <w:r w:rsidRPr="005A413C">
        <w:rPr>
          <w:lang w:val="sr-Cyrl-CS"/>
        </w:rPr>
        <w:t xml:space="preserve"> Купац у Новом Саду, Футошки пут 46, обавезно траженог дана до 13,00 часова. </w:t>
      </w:r>
    </w:p>
    <w:p w14:paraId="10040113" w14:textId="77777777" w:rsidR="00970FE4" w:rsidRPr="005A413C" w:rsidRDefault="00970FE4" w:rsidP="00970FE4">
      <w:pPr>
        <w:jc w:val="both"/>
        <w:rPr>
          <w:lang w:val="sr-Cyrl-RS"/>
        </w:rPr>
      </w:pPr>
    </w:p>
    <w:p w14:paraId="44E5AB00" w14:textId="745F887C" w:rsidR="00DF70FA" w:rsidRPr="005A413C" w:rsidRDefault="00970FE4" w:rsidP="00970FE4">
      <w:pPr>
        <w:jc w:val="both"/>
        <w:rPr>
          <w:lang w:val="ru-RU"/>
        </w:rPr>
      </w:pPr>
      <w:r w:rsidRPr="005A413C">
        <w:rPr>
          <w:lang w:val="sr-Cyrl-RS"/>
        </w:rPr>
        <w:t>Уз сваку испоруку мора бити достављено уверење о квалитету које издаје акредитована лабораторија.</w:t>
      </w:r>
    </w:p>
    <w:p w14:paraId="00EE9965" w14:textId="77777777" w:rsidR="00970FE4" w:rsidRPr="005A413C" w:rsidRDefault="00970FE4" w:rsidP="00970FE4">
      <w:pPr>
        <w:pStyle w:val="Default"/>
        <w:jc w:val="both"/>
        <w:rPr>
          <w:lang w:val="ru-RU"/>
        </w:rPr>
      </w:pPr>
    </w:p>
    <w:p w14:paraId="2FB686FD" w14:textId="77777777" w:rsidR="00970FE4" w:rsidRPr="005A413C" w:rsidRDefault="00970FE4" w:rsidP="00970FE4">
      <w:pPr>
        <w:pStyle w:val="Default"/>
        <w:jc w:val="both"/>
        <w:rPr>
          <w:lang w:val="ru-RU"/>
        </w:rPr>
      </w:pPr>
      <w:r w:rsidRPr="005A413C">
        <w:rPr>
          <w:lang w:val="ru-RU"/>
        </w:rPr>
        <w:t xml:space="preserve">У случајевима повећања дневне потрошње Продавац је обавезан да по захтеву Купца изврши испоруку у року од 24 сата од дана пријема захтева. </w:t>
      </w:r>
    </w:p>
    <w:p w14:paraId="5C7F609A" w14:textId="77777777" w:rsidR="00970FE4" w:rsidRPr="005A413C" w:rsidRDefault="00970FE4" w:rsidP="00970FE4">
      <w:pPr>
        <w:pStyle w:val="Default"/>
        <w:jc w:val="both"/>
        <w:rPr>
          <w:lang w:val="ru-RU"/>
        </w:rPr>
      </w:pPr>
    </w:p>
    <w:p w14:paraId="086574FA" w14:textId="26A2B3F8" w:rsidR="00970FE4" w:rsidRPr="005A413C" w:rsidRDefault="00970FE4" w:rsidP="00970FE4">
      <w:pPr>
        <w:pStyle w:val="Default"/>
        <w:jc w:val="both"/>
        <w:rPr>
          <w:lang w:val="ru-RU"/>
        </w:rPr>
      </w:pPr>
      <w:r w:rsidRPr="005A413C">
        <w:rPr>
          <w:lang w:val="ru-RU"/>
        </w:rPr>
        <w:t xml:space="preserve">Поруџбина се врши једном недељно (најкасније </w:t>
      </w:r>
      <w:r w:rsidR="004B1D6F">
        <w:rPr>
          <w:lang w:val="ru-RU"/>
        </w:rPr>
        <w:t xml:space="preserve">у </w:t>
      </w:r>
      <w:r w:rsidRPr="005A413C">
        <w:rPr>
          <w:lang w:val="ru-RU"/>
        </w:rPr>
        <w:t xml:space="preserve">петак до 9,00 часова) за наредну недељу. </w:t>
      </w:r>
    </w:p>
    <w:p w14:paraId="5C6773CB" w14:textId="77777777" w:rsidR="00C350BC" w:rsidRDefault="00C350BC" w:rsidP="00C350BC">
      <w:pPr>
        <w:pStyle w:val="Header"/>
        <w:jc w:val="both"/>
        <w:rPr>
          <w:lang w:val="sr-Cyrl-RS" w:eastAsia="sr-Latn-CS"/>
        </w:rPr>
      </w:pPr>
    </w:p>
    <w:p w14:paraId="7579CAD6" w14:textId="77777777" w:rsidR="00C350BC" w:rsidRPr="005A413C" w:rsidRDefault="00C350BC" w:rsidP="00C350BC">
      <w:pPr>
        <w:pStyle w:val="Header"/>
        <w:jc w:val="both"/>
        <w:rPr>
          <w:lang w:val="sr-Cyrl-RS" w:eastAsia="sr-Latn-CS"/>
        </w:rPr>
      </w:pPr>
      <w:r w:rsidRPr="005A413C">
        <w:rPr>
          <w:lang w:val="sr-Cyrl-RS" w:eastAsia="sr-Latn-CS"/>
        </w:rPr>
        <w:t>Продавац се обавезује да превоз предметног добра изврши одговарајућим транспортним/доставним возилом.</w:t>
      </w:r>
    </w:p>
    <w:p w14:paraId="1DA9D488" w14:textId="77777777" w:rsidR="00970FE4" w:rsidRPr="00C350BC" w:rsidRDefault="00970FE4" w:rsidP="00970FE4">
      <w:pPr>
        <w:pStyle w:val="Default"/>
        <w:jc w:val="both"/>
        <w:rPr>
          <w:lang w:val="sr-Cyrl-RS"/>
        </w:rPr>
      </w:pPr>
    </w:p>
    <w:p w14:paraId="37453EDD" w14:textId="279C8547" w:rsidR="00970FE4" w:rsidRPr="005A413C" w:rsidRDefault="00970FE4" w:rsidP="00970FE4">
      <w:pPr>
        <w:pStyle w:val="Default"/>
        <w:jc w:val="both"/>
        <w:rPr>
          <w:lang w:val="ru-RU"/>
        </w:rPr>
      </w:pPr>
      <w:r w:rsidRPr="005A413C">
        <w:rPr>
          <w:lang w:val="ru-RU"/>
        </w:rPr>
        <w:t>Продавац је у обавези да омогући алтернативно снабдевање на пумпама Продавца</w:t>
      </w:r>
      <w:r w:rsidR="00C350BC">
        <w:rPr>
          <w:lang w:val="ru-RU"/>
        </w:rPr>
        <w:t xml:space="preserve"> (три пумпе)</w:t>
      </w:r>
      <w:r w:rsidRPr="005A413C">
        <w:rPr>
          <w:lang w:val="ru-RU"/>
        </w:rPr>
        <w:t xml:space="preserve"> које су технички опремљене пумпним аутоматима за велики (брзи) проток горива (70-130 </w:t>
      </w:r>
      <w:r w:rsidRPr="005A413C">
        <w:rPr>
          <w:lang w:val="sr-Latn-RS"/>
        </w:rPr>
        <w:t>l</w:t>
      </w:r>
      <w:r w:rsidRPr="005A413C">
        <w:rPr>
          <w:lang w:val="ru-RU"/>
        </w:rPr>
        <w:t>/</w:t>
      </w:r>
      <w:r w:rsidRPr="005A413C">
        <w:rPr>
          <w:lang w:val="sr-Latn-RS"/>
        </w:rPr>
        <w:t>m</w:t>
      </w:r>
      <w:r w:rsidR="000B196D">
        <w:rPr>
          <w:lang w:val="sr-Latn-RS"/>
        </w:rPr>
        <w:t>in</w:t>
      </w:r>
      <w:r w:rsidRPr="005A413C">
        <w:rPr>
          <w:lang w:val="ru-RU"/>
        </w:rPr>
        <w:t xml:space="preserve">) и да омогуће Купцу добијање извештаја о преузетом гориву, гаражном броју возила и времену сипања горива. </w:t>
      </w:r>
    </w:p>
    <w:p w14:paraId="174B2985" w14:textId="77777777" w:rsidR="00970FE4" w:rsidRPr="005A413C" w:rsidRDefault="00970FE4" w:rsidP="00970FE4">
      <w:pPr>
        <w:pStyle w:val="Default"/>
        <w:jc w:val="both"/>
        <w:rPr>
          <w:lang w:val="ru-RU"/>
        </w:rPr>
      </w:pPr>
    </w:p>
    <w:p w14:paraId="768965EB" w14:textId="5101D3F0" w:rsidR="00970FE4" w:rsidRPr="005A413C" w:rsidRDefault="00970FE4" w:rsidP="00970FE4">
      <w:pPr>
        <w:pStyle w:val="Default"/>
        <w:jc w:val="both"/>
        <w:rPr>
          <w:lang w:val="ru-RU"/>
        </w:rPr>
      </w:pPr>
      <w:r w:rsidRPr="005A413C">
        <w:rPr>
          <w:lang w:val="ru-RU"/>
        </w:rPr>
        <w:t xml:space="preserve">За алтернативно снабдевање је потребно израдити три картице, по захтеву Купца. </w:t>
      </w:r>
    </w:p>
    <w:p w14:paraId="39848B10" w14:textId="77777777" w:rsidR="00970FE4" w:rsidRPr="005A413C" w:rsidRDefault="00970FE4" w:rsidP="00970FE4">
      <w:pPr>
        <w:pStyle w:val="Default"/>
        <w:jc w:val="both"/>
        <w:rPr>
          <w:lang w:val="ru-RU"/>
        </w:rPr>
      </w:pPr>
    </w:p>
    <w:p w14:paraId="04A9EB7B" w14:textId="1017ED13" w:rsidR="00970FE4" w:rsidRPr="005A413C" w:rsidRDefault="00970FE4" w:rsidP="00970FE4">
      <w:pPr>
        <w:jc w:val="both"/>
        <w:rPr>
          <w:lang w:val="ru-RU"/>
        </w:rPr>
      </w:pPr>
      <w:r w:rsidRPr="005A413C">
        <w:rPr>
          <w:lang w:val="ru-RU"/>
        </w:rPr>
        <w:t>Купац има право да прецизира обим добара која се испоручују.</w:t>
      </w:r>
    </w:p>
    <w:p w14:paraId="6332C55B" w14:textId="77777777" w:rsidR="004C0E12" w:rsidRPr="005A413C" w:rsidRDefault="004C0E12" w:rsidP="00970FE4">
      <w:pPr>
        <w:pStyle w:val="Header"/>
        <w:jc w:val="both"/>
        <w:rPr>
          <w:bCs/>
          <w:lang w:val="sr-Cyrl-RS" w:eastAsia="sr-Latn-CS"/>
        </w:rPr>
      </w:pPr>
    </w:p>
    <w:p w14:paraId="41E800E1" w14:textId="5A78F593" w:rsidR="004C0E12" w:rsidRPr="005A413C" w:rsidRDefault="004C0E12" w:rsidP="00970FE4">
      <w:pPr>
        <w:pStyle w:val="Header"/>
        <w:jc w:val="both"/>
        <w:rPr>
          <w:lang w:val="sr-Latn-RS" w:eastAsia="sr-Latn-CS"/>
        </w:rPr>
      </w:pPr>
      <w:r w:rsidRPr="005A413C">
        <w:rPr>
          <w:lang w:val="sr-Cyrl-RS" w:eastAsia="sr-Latn-CS"/>
        </w:rPr>
        <w:t xml:space="preserve">Ризик за пропаст ствари до момента примопредаје пада на терет </w:t>
      </w:r>
      <w:r w:rsidR="005A413C" w:rsidRPr="005A413C">
        <w:rPr>
          <w:lang w:val="sr-Cyrl-RS" w:eastAsia="sr-Latn-CS"/>
        </w:rPr>
        <w:t>Продавца</w:t>
      </w:r>
      <w:r w:rsidRPr="005A413C">
        <w:rPr>
          <w:lang w:val="sr-Cyrl-RS" w:eastAsia="sr-Latn-CS"/>
        </w:rPr>
        <w:t>.</w:t>
      </w:r>
    </w:p>
    <w:p w14:paraId="4824C5EB" w14:textId="77777777" w:rsidR="004C0E12" w:rsidRPr="00E40452" w:rsidRDefault="004C0E12" w:rsidP="00BE40C5">
      <w:pPr>
        <w:pStyle w:val="Header"/>
        <w:jc w:val="both"/>
        <w:rPr>
          <w:b/>
          <w:bCs/>
          <w:lang w:val="sr-Latn-RS"/>
        </w:rPr>
      </w:pPr>
    </w:p>
    <w:p w14:paraId="6EC525AD" w14:textId="77777777" w:rsidR="00DF70FA" w:rsidRPr="00E40452" w:rsidRDefault="00DF70FA" w:rsidP="00DF70FA">
      <w:pPr>
        <w:jc w:val="center"/>
        <w:rPr>
          <w:b/>
          <w:bCs/>
          <w:lang w:val="ru-RU"/>
        </w:rPr>
      </w:pPr>
      <w:r w:rsidRPr="00E40452">
        <w:rPr>
          <w:b/>
          <w:bCs/>
          <w:lang w:val="ru-RU"/>
        </w:rPr>
        <w:t>Члан 5.</w:t>
      </w:r>
    </w:p>
    <w:p w14:paraId="1C435D01" w14:textId="77777777" w:rsidR="00DF70FA" w:rsidRPr="00E40452" w:rsidRDefault="00DF70FA" w:rsidP="00DF70FA">
      <w:pPr>
        <w:jc w:val="center"/>
        <w:rPr>
          <w:b/>
          <w:bCs/>
          <w:lang w:val="ru-RU"/>
        </w:rPr>
      </w:pPr>
      <w:r w:rsidRPr="00E40452">
        <w:rPr>
          <w:b/>
          <w:bCs/>
          <w:lang w:val="sr-Cyrl-CS"/>
        </w:rPr>
        <w:t>(рок и начин плаћања</w:t>
      </w:r>
      <w:r w:rsidRPr="00E40452">
        <w:rPr>
          <w:b/>
          <w:bCs/>
          <w:lang w:val="ru-RU"/>
        </w:rPr>
        <w:t>)</w:t>
      </w:r>
    </w:p>
    <w:p w14:paraId="50D444F2" w14:textId="77777777" w:rsidR="00D34C7F" w:rsidRPr="008D289B" w:rsidRDefault="00D34C7F" w:rsidP="00DF70FA">
      <w:pPr>
        <w:jc w:val="both"/>
        <w:rPr>
          <w:lang w:val="sr-Cyrl-CS"/>
        </w:rPr>
      </w:pPr>
      <w:bookmarkStart w:id="0" w:name="_Hlk59017140"/>
    </w:p>
    <w:p w14:paraId="2DC55AF4" w14:textId="669EE75B" w:rsidR="00D34C7F" w:rsidRPr="00D34C7F" w:rsidRDefault="00D34C7F" w:rsidP="00DF70FA">
      <w:pPr>
        <w:jc w:val="both"/>
        <w:rPr>
          <w:shd w:val="clear" w:color="auto" w:fill="FFFFFF"/>
        </w:rPr>
      </w:pPr>
      <w:proofErr w:type="spellStart"/>
      <w:r w:rsidRPr="008D289B">
        <w:rPr>
          <w:rStyle w:val="Strong"/>
          <w:b w:val="0"/>
          <w:bCs w:val="0"/>
          <w:shd w:val="clear" w:color="auto" w:fill="FFFFFF"/>
        </w:rPr>
        <w:t>Фактурисање</w:t>
      </w:r>
      <w:proofErr w:type="spellEnd"/>
      <w:r w:rsidRPr="008D289B">
        <w:rPr>
          <w:rStyle w:val="Strong"/>
          <w:b w:val="0"/>
          <w:bCs w:val="0"/>
          <w:shd w:val="clear" w:color="auto" w:fill="FFFFFF"/>
        </w:rPr>
        <w:t xml:space="preserve"> </w:t>
      </w:r>
      <w:proofErr w:type="spellStart"/>
      <w:r w:rsidRPr="008D289B">
        <w:rPr>
          <w:rStyle w:val="Strong"/>
          <w:b w:val="0"/>
          <w:bCs w:val="0"/>
          <w:shd w:val="clear" w:color="auto" w:fill="FFFFFF"/>
        </w:rPr>
        <w:t>се</w:t>
      </w:r>
      <w:proofErr w:type="spellEnd"/>
      <w:r w:rsidRPr="008D289B">
        <w:rPr>
          <w:rStyle w:val="Strong"/>
          <w:b w:val="0"/>
          <w:bCs w:val="0"/>
          <w:shd w:val="clear" w:color="auto" w:fill="FFFFFF"/>
        </w:rPr>
        <w:t xml:space="preserve"> </w:t>
      </w:r>
      <w:proofErr w:type="spellStart"/>
      <w:r w:rsidRPr="008D289B">
        <w:rPr>
          <w:rStyle w:val="Strong"/>
          <w:b w:val="0"/>
          <w:bCs w:val="0"/>
          <w:shd w:val="clear" w:color="auto" w:fill="FFFFFF"/>
        </w:rPr>
        <w:t>врши</w:t>
      </w:r>
      <w:proofErr w:type="spellEnd"/>
      <w:r w:rsidRPr="008D289B">
        <w:rPr>
          <w:b/>
          <w:bCs/>
          <w:shd w:val="clear" w:color="auto" w:fill="FFFFFF"/>
        </w:rPr>
        <w:t> </w:t>
      </w:r>
      <w:proofErr w:type="spellStart"/>
      <w:r w:rsidRPr="008D289B">
        <w:rPr>
          <w:shd w:val="clear" w:color="auto" w:fill="FFFFFF"/>
        </w:rPr>
        <w:t>по</w:t>
      </w:r>
      <w:proofErr w:type="spellEnd"/>
      <w:r w:rsidRPr="008D289B">
        <w:rPr>
          <w:shd w:val="clear" w:color="auto" w:fill="FFFFFF"/>
        </w:rPr>
        <w:t xml:space="preserve"> </w:t>
      </w:r>
      <w:proofErr w:type="spellStart"/>
      <w:r w:rsidRPr="008D289B">
        <w:rPr>
          <w:shd w:val="clear" w:color="auto" w:fill="FFFFFF"/>
        </w:rPr>
        <w:t>цени</w:t>
      </w:r>
      <w:proofErr w:type="spellEnd"/>
      <w:r w:rsidRPr="008D289B">
        <w:rPr>
          <w:shd w:val="clear" w:color="auto" w:fill="FFFFFF"/>
        </w:rPr>
        <w:t xml:space="preserve"> </w:t>
      </w:r>
      <w:proofErr w:type="spellStart"/>
      <w:r w:rsidRPr="008D289B">
        <w:rPr>
          <w:shd w:val="clear" w:color="auto" w:fill="FFFFFF"/>
        </w:rPr>
        <w:t>која</w:t>
      </w:r>
      <w:proofErr w:type="spellEnd"/>
      <w:r w:rsidRPr="008D289B">
        <w:rPr>
          <w:shd w:val="clear" w:color="auto" w:fill="FFFFFF"/>
        </w:rPr>
        <w:t xml:space="preserve"> </w:t>
      </w:r>
      <w:proofErr w:type="spellStart"/>
      <w:r w:rsidRPr="008D289B">
        <w:rPr>
          <w:shd w:val="clear" w:color="auto" w:fill="FFFFFF"/>
        </w:rPr>
        <w:t>важи</w:t>
      </w:r>
      <w:proofErr w:type="spellEnd"/>
      <w:r w:rsidRPr="008D289B">
        <w:rPr>
          <w:b/>
          <w:bCs/>
          <w:shd w:val="clear" w:color="auto" w:fill="FFFFFF"/>
        </w:rPr>
        <w:t> </w:t>
      </w:r>
      <w:proofErr w:type="spellStart"/>
      <w:r w:rsidRPr="008D289B">
        <w:rPr>
          <w:rStyle w:val="Strong"/>
          <w:b w:val="0"/>
          <w:bCs w:val="0"/>
          <w:shd w:val="clear" w:color="auto" w:fill="FFFFFF"/>
        </w:rPr>
        <w:t>на</w:t>
      </w:r>
      <w:proofErr w:type="spellEnd"/>
      <w:r w:rsidRPr="008D289B">
        <w:rPr>
          <w:rStyle w:val="Strong"/>
          <w:b w:val="0"/>
          <w:bCs w:val="0"/>
          <w:shd w:val="clear" w:color="auto" w:fill="FFFFFF"/>
        </w:rPr>
        <w:t xml:space="preserve"> </w:t>
      </w:r>
      <w:proofErr w:type="spellStart"/>
      <w:r w:rsidRPr="008D289B">
        <w:rPr>
          <w:rStyle w:val="Strong"/>
          <w:b w:val="0"/>
          <w:bCs w:val="0"/>
          <w:shd w:val="clear" w:color="auto" w:fill="FFFFFF"/>
        </w:rPr>
        <w:t>дан</w:t>
      </w:r>
      <w:proofErr w:type="spellEnd"/>
      <w:r w:rsidRPr="008D289B">
        <w:rPr>
          <w:rStyle w:val="Strong"/>
          <w:b w:val="0"/>
          <w:bCs w:val="0"/>
          <w:shd w:val="clear" w:color="auto" w:fill="FFFFFF"/>
        </w:rPr>
        <w:t xml:space="preserve"> </w:t>
      </w:r>
      <w:proofErr w:type="spellStart"/>
      <w:r w:rsidRPr="008D289B">
        <w:rPr>
          <w:rStyle w:val="Strong"/>
          <w:b w:val="0"/>
          <w:bCs w:val="0"/>
          <w:shd w:val="clear" w:color="auto" w:fill="FFFFFF"/>
        </w:rPr>
        <w:t>испоруке</w:t>
      </w:r>
      <w:proofErr w:type="spellEnd"/>
      <w:r w:rsidRPr="008D289B">
        <w:rPr>
          <w:rStyle w:val="Strong"/>
          <w:b w:val="0"/>
          <w:bCs w:val="0"/>
          <w:shd w:val="clear" w:color="auto" w:fill="FFFFFF"/>
          <w:lang w:val="sr-Cyrl-RS"/>
        </w:rPr>
        <w:t xml:space="preserve"> добара</w:t>
      </w:r>
      <w:r w:rsidRPr="008D289B">
        <w:rPr>
          <w:shd w:val="clear" w:color="auto" w:fill="FFFFFF"/>
        </w:rPr>
        <w:t>.</w:t>
      </w:r>
    </w:p>
    <w:p w14:paraId="1175BEAB" w14:textId="77777777" w:rsidR="00D34C7F" w:rsidRPr="00D34C7F" w:rsidRDefault="00D34C7F" w:rsidP="00DF70FA">
      <w:pPr>
        <w:jc w:val="both"/>
        <w:rPr>
          <w:b/>
          <w:bCs/>
          <w:lang w:val="sr-Cyrl-CS"/>
        </w:rPr>
      </w:pPr>
    </w:p>
    <w:p w14:paraId="442D85A0" w14:textId="4ADBC2C5" w:rsidR="00126EB6" w:rsidRDefault="00DF70FA" w:rsidP="00DF70FA">
      <w:pPr>
        <w:jc w:val="both"/>
        <w:rPr>
          <w:lang w:val="ru-RU"/>
        </w:rPr>
      </w:pPr>
      <w:r w:rsidRPr="00E40452">
        <w:rPr>
          <w:lang w:val="sr-Cyrl-CS"/>
        </w:rPr>
        <w:t>Плаћања</w:t>
      </w:r>
      <w:r w:rsidRPr="00E40452">
        <w:rPr>
          <w:lang w:val="ru-RU"/>
        </w:rPr>
        <w:t xml:space="preserve"> </w:t>
      </w:r>
      <w:r w:rsidR="004C0E12" w:rsidRPr="00E40452">
        <w:rPr>
          <w:lang w:val="ru-RU"/>
        </w:rPr>
        <w:t>Продавац</w:t>
      </w:r>
      <w:r w:rsidRPr="00E40452">
        <w:rPr>
          <w:lang w:val="ru-RU"/>
        </w:rPr>
        <w:t>у</w:t>
      </w:r>
      <w:r w:rsidRPr="00E40452">
        <w:rPr>
          <w:lang w:val="sr-Cyrl-CS"/>
        </w:rPr>
        <w:t xml:space="preserve"> за испоручена добра</w:t>
      </w:r>
      <w:r w:rsidRPr="00E40452">
        <w:rPr>
          <w:lang w:val="ru-RU"/>
        </w:rPr>
        <w:t xml:space="preserve"> се врше након </w:t>
      </w:r>
      <w:r w:rsidR="005A413C">
        <w:rPr>
          <w:lang w:val="ru-RU"/>
        </w:rPr>
        <w:t xml:space="preserve">испоруке добара </w:t>
      </w:r>
      <w:r w:rsidRPr="00E40452">
        <w:rPr>
          <w:lang w:val="ru-RU"/>
        </w:rPr>
        <w:t xml:space="preserve">по важећим јединичним ценама у тренутку испоруке, </w:t>
      </w:r>
      <w:r w:rsidRPr="00E40452">
        <w:rPr>
          <w:lang w:val="sr-Cyrl-CS"/>
        </w:rPr>
        <w:t xml:space="preserve">на основу </w:t>
      </w:r>
      <w:r w:rsidR="006E5647">
        <w:rPr>
          <w:lang w:val="sr-Cyrl-CS"/>
        </w:rPr>
        <w:t>издате електронске</w:t>
      </w:r>
      <w:r w:rsidR="00C350BC">
        <w:rPr>
          <w:lang w:val="sr-Cyrl-CS"/>
        </w:rPr>
        <w:t xml:space="preserve"> </w:t>
      </w:r>
      <w:r w:rsidRPr="00E40452">
        <w:rPr>
          <w:lang w:val="sr-Cyrl-CS"/>
        </w:rPr>
        <w:t>фактуре</w:t>
      </w:r>
      <w:r w:rsidR="006E5647">
        <w:rPr>
          <w:lang w:val="sr-Cyrl-CS"/>
        </w:rPr>
        <w:t xml:space="preserve"> </w:t>
      </w:r>
      <w:r w:rsidRPr="00E40452">
        <w:rPr>
          <w:lang w:val="sr-Cyrl-CS"/>
        </w:rPr>
        <w:t xml:space="preserve"> </w:t>
      </w:r>
      <w:r w:rsidR="006E5647" w:rsidRPr="006E5647">
        <w:rPr>
          <w:noProof/>
          <w:shd w:val="clear" w:color="auto" w:fill="FFFFFF"/>
          <w:lang w:val="sr-Cyrl-CS"/>
        </w:rPr>
        <w:t xml:space="preserve">преко </w:t>
      </w:r>
      <w:r w:rsidR="0048139B">
        <w:rPr>
          <w:noProof/>
          <w:shd w:val="clear" w:color="auto" w:fill="FFFFFF"/>
          <w:lang w:val="sr-Cyrl-RS"/>
        </w:rPr>
        <w:t>система електронских фактура (</w:t>
      </w:r>
      <w:r w:rsidR="006E5647" w:rsidRPr="006E5647">
        <w:rPr>
          <w:noProof/>
          <w:shd w:val="clear" w:color="auto" w:fill="FFFFFF"/>
          <w:lang w:val="sr-Cyrl-CS"/>
        </w:rPr>
        <w:t>СЕФ</w:t>
      </w:r>
      <w:r w:rsidR="0048139B">
        <w:rPr>
          <w:noProof/>
          <w:shd w:val="clear" w:color="auto" w:fill="FFFFFF"/>
          <w:lang w:val="sr-Cyrl-CS"/>
        </w:rPr>
        <w:t>)</w:t>
      </w:r>
      <w:r w:rsidR="006E5647">
        <w:rPr>
          <w:noProof/>
          <w:shd w:val="clear" w:color="auto" w:fill="FFFFFF"/>
          <w:lang w:val="sr-Cyrl-CS"/>
        </w:rPr>
        <w:t xml:space="preserve"> од стране Продавца</w:t>
      </w:r>
      <w:r w:rsidRPr="00E40452">
        <w:rPr>
          <w:lang w:val="ru-RU"/>
        </w:rPr>
        <w:t>, уплатом на рачун број:</w:t>
      </w:r>
      <w:r w:rsidRPr="00E40452">
        <w:rPr>
          <w:lang w:val="sr-Cyrl-CS"/>
        </w:rPr>
        <w:t xml:space="preserve"> </w:t>
      </w:r>
      <w:r w:rsidRPr="00E40452">
        <w:rPr>
          <w:lang w:val="ru-RU"/>
        </w:rPr>
        <w:t>____</w:t>
      </w:r>
      <w:r w:rsidRPr="00E40452">
        <w:rPr>
          <w:lang w:val="sr-Cyrl-CS"/>
        </w:rPr>
        <w:t xml:space="preserve">______________ </w:t>
      </w:r>
      <w:r w:rsidRPr="00E40452">
        <w:rPr>
          <w:lang w:val="ru-RU"/>
        </w:rPr>
        <w:t xml:space="preserve">код  ___________________ банке, у року </w:t>
      </w:r>
      <w:r w:rsidR="007D6D51">
        <w:rPr>
          <w:lang w:val="ru-RU"/>
        </w:rPr>
        <w:t xml:space="preserve">од </w:t>
      </w:r>
      <w:r w:rsidR="00AA787D" w:rsidRPr="00E40452">
        <w:rPr>
          <w:lang w:val="ru-RU"/>
        </w:rPr>
        <w:t>_______</w:t>
      </w:r>
      <w:r w:rsidR="00A63CFC" w:rsidRPr="00E40452">
        <w:rPr>
          <w:lang w:val="ru-RU"/>
        </w:rPr>
        <w:t xml:space="preserve"> </w:t>
      </w:r>
      <w:r w:rsidR="00A63CFC" w:rsidRPr="00E40452">
        <w:rPr>
          <w:i/>
          <w:lang w:val="ru-RU"/>
        </w:rPr>
        <w:t>(</w:t>
      </w:r>
      <w:r w:rsidR="007D6D51">
        <w:rPr>
          <w:i/>
          <w:lang w:val="ru-RU"/>
        </w:rPr>
        <w:t>до</w:t>
      </w:r>
      <w:r w:rsidR="00A63CFC" w:rsidRPr="00E40452">
        <w:rPr>
          <w:i/>
          <w:lang w:val="ru-RU"/>
        </w:rPr>
        <w:t xml:space="preserve"> 45 дана</w:t>
      </w:r>
      <w:r w:rsidR="007D6D51">
        <w:rPr>
          <w:i/>
          <w:lang w:val="ru-RU"/>
        </w:rPr>
        <w:t xml:space="preserve">, </w:t>
      </w:r>
      <w:r w:rsidR="007D6D51" w:rsidRPr="007D6D51">
        <w:rPr>
          <w:i/>
          <w:lang w:val="ru-RU"/>
        </w:rPr>
        <w:t xml:space="preserve">а </w:t>
      </w:r>
      <w:r w:rsidR="007D6D51" w:rsidRPr="007D6D51">
        <w:rPr>
          <w:i/>
          <w:lang w:val="ru-RU"/>
        </w:rPr>
        <w:lastRenderedPageBreak/>
        <w:t>доња граница је 30 дана</w:t>
      </w:r>
      <w:r w:rsidR="00855D94" w:rsidRPr="00E40452">
        <w:rPr>
          <w:i/>
          <w:lang w:val="ru-RU"/>
        </w:rPr>
        <w:t xml:space="preserve">)  </w:t>
      </w:r>
      <w:r w:rsidRPr="00E40452">
        <w:rPr>
          <w:lang w:val="ru-RU"/>
        </w:rPr>
        <w:t>дана од дана пријема исправне фактуре/</w:t>
      </w:r>
      <w:r w:rsidRPr="0040787C">
        <w:rPr>
          <w:lang w:val="ru-RU"/>
        </w:rPr>
        <w:t>рачуна</w:t>
      </w:r>
      <w:r w:rsidRPr="00E40452">
        <w:rPr>
          <w:rFonts w:eastAsia="Times New Roman"/>
          <w:bCs/>
          <w:iCs/>
          <w:noProof/>
          <w:lang w:val="sr-Cyrl-CS"/>
        </w:rPr>
        <w:t xml:space="preserve"> </w:t>
      </w:r>
      <w:r w:rsidRPr="00E40452">
        <w:rPr>
          <w:bCs/>
          <w:iCs/>
          <w:lang w:val="sr-Cyrl-CS"/>
        </w:rPr>
        <w:t>у складу са Законом о роковима измирења новчаних обавеза у комерцијалним трансакцијама</w:t>
      </w:r>
      <w:r w:rsidR="000D227F">
        <w:rPr>
          <w:bCs/>
          <w:iCs/>
          <w:lang w:val="sr-Cyrl-CS"/>
        </w:rPr>
        <w:t>.</w:t>
      </w:r>
    </w:p>
    <w:p w14:paraId="0ECDD4A2" w14:textId="77777777" w:rsidR="00403687" w:rsidRPr="00E40452" w:rsidRDefault="00403687" w:rsidP="00DF70FA">
      <w:pPr>
        <w:jc w:val="both"/>
        <w:rPr>
          <w:lang w:val="ru-RU"/>
        </w:rPr>
      </w:pPr>
    </w:p>
    <w:bookmarkEnd w:id="0"/>
    <w:p w14:paraId="71391292" w14:textId="77777777" w:rsidR="00DF70FA" w:rsidRPr="00E40452" w:rsidRDefault="00DF70FA" w:rsidP="00DF70FA">
      <w:pPr>
        <w:jc w:val="center"/>
        <w:rPr>
          <w:b/>
          <w:bCs/>
          <w:lang w:val="ru-RU"/>
        </w:rPr>
      </w:pPr>
      <w:r w:rsidRPr="00E40452">
        <w:rPr>
          <w:b/>
          <w:bCs/>
          <w:lang w:val="ru-RU"/>
        </w:rPr>
        <w:t>Члан 6.</w:t>
      </w:r>
    </w:p>
    <w:p w14:paraId="3C1DA597" w14:textId="302E1064" w:rsidR="00DF70FA" w:rsidRPr="00E40452" w:rsidRDefault="00DF70FA" w:rsidP="00AA787D">
      <w:pPr>
        <w:jc w:val="center"/>
        <w:rPr>
          <w:b/>
          <w:bCs/>
          <w:lang w:val="ru-RU"/>
        </w:rPr>
      </w:pPr>
      <w:r w:rsidRPr="00E40452">
        <w:rPr>
          <w:b/>
          <w:bCs/>
          <w:lang w:val="sr-Cyrl-CS"/>
        </w:rPr>
        <w:t>(гаранција</w:t>
      </w:r>
      <w:r w:rsidRPr="00E40452">
        <w:rPr>
          <w:b/>
          <w:bCs/>
          <w:lang w:val="ru-RU"/>
        </w:rPr>
        <w:t xml:space="preserve"> </w:t>
      </w:r>
      <w:r w:rsidRPr="00E40452">
        <w:rPr>
          <w:b/>
          <w:bCs/>
          <w:lang w:val="sr-Cyrl-CS"/>
        </w:rPr>
        <w:t>и квалитет</w:t>
      </w:r>
      <w:r w:rsidRPr="00E40452">
        <w:rPr>
          <w:b/>
          <w:bCs/>
          <w:lang w:val="ru-RU"/>
        </w:rPr>
        <w:t>)</w:t>
      </w:r>
    </w:p>
    <w:p w14:paraId="6C048B0F" w14:textId="77777777" w:rsidR="005A413C" w:rsidRDefault="002557E6" w:rsidP="005A413C">
      <w:pPr>
        <w:spacing w:line="240" w:lineRule="atLeast"/>
        <w:contextualSpacing/>
        <w:jc w:val="both"/>
        <w:rPr>
          <w:lang w:val="sr-Cyrl-CS"/>
        </w:rPr>
      </w:pPr>
      <w:r w:rsidRPr="00E40452">
        <w:rPr>
          <w:lang w:val="sr-Cyrl-CS"/>
        </w:rPr>
        <w:t>Квалитет испоручених добара мора бит</w:t>
      </w:r>
      <w:r w:rsidR="005A413C">
        <w:rPr>
          <w:lang w:val="sr-Cyrl-CS"/>
        </w:rPr>
        <w:t>и у складу са важећим прописима.</w:t>
      </w:r>
    </w:p>
    <w:p w14:paraId="61746B97" w14:textId="77777777" w:rsidR="005A413C" w:rsidRDefault="005A413C" w:rsidP="005A413C">
      <w:pPr>
        <w:pStyle w:val="Default"/>
        <w:rPr>
          <w:sz w:val="23"/>
          <w:szCs w:val="23"/>
          <w:lang w:val="sr-Cyrl-CS"/>
        </w:rPr>
      </w:pPr>
    </w:p>
    <w:p w14:paraId="46DA0AC7" w14:textId="77777777" w:rsidR="005A413C" w:rsidRDefault="005A413C" w:rsidP="005A413C">
      <w:pPr>
        <w:pStyle w:val="Default"/>
        <w:rPr>
          <w:lang w:val="sr-Cyrl-CS"/>
        </w:rPr>
      </w:pPr>
      <w:r w:rsidRPr="005A413C">
        <w:rPr>
          <w:lang w:val="sr-Cyrl-CS"/>
        </w:rPr>
        <w:t xml:space="preserve">Купац може да узме узорак и врши испитивање испоручених добара. </w:t>
      </w:r>
    </w:p>
    <w:p w14:paraId="5D04EED6" w14:textId="77777777" w:rsidR="00280C66" w:rsidRPr="005A413C" w:rsidRDefault="00280C66" w:rsidP="005A413C">
      <w:pPr>
        <w:pStyle w:val="Default"/>
        <w:rPr>
          <w:lang w:val="sr-Cyrl-CS"/>
        </w:rPr>
      </w:pPr>
    </w:p>
    <w:p w14:paraId="6EA8EC48" w14:textId="35DC59F9" w:rsidR="002557E6" w:rsidRPr="005A413C" w:rsidRDefault="005A413C" w:rsidP="005A413C">
      <w:pPr>
        <w:spacing w:line="240" w:lineRule="atLeast"/>
        <w:contextualSpacing/>
        <w:jc w:val="both"/>
        <w:rPr>
          <w:lang w:val="sr-Cyrl-CS"/>
        </w:rPr>
      </w:pPr>
      <w:r w:rsidRPr="000B196D">
        <w:rPr>
          <w:lang w:val="sr-Cyrl-CS"/>
        </w:rPr>
        <w:t xml:space="preserve">Приликом преузимања добара врши се провера усаглашености добара за захтевима наведеним у техничкој спецификацији добара на основу којих је извршена наруџбина, у складу са интерним документима Купца. </w:t>
      </w:r>
      <w:r w:rsidR="002557E6" w:rsidRPr="005A413C">
        <w:rPr>
          <w:lang w:val="sr-Cyrl-CS"/>
        </w:rPr>
        <w:t xml:space="preserve"> </w:t>
      </w:r>
    </w:p>
    <w:p w14:paraId="00AF4BBD" w14:textId="77777777" w:rsidR="005A413C" w:rsidRPr="00E40452" w:rsidRDefault="005A413C" w:rsidP="005A413C">
      <w:pPr>
        <w:spacing w:line="240" w:lineRule="atLeast"/>
        <w:contextualSpacing/>
        <w:jc w:val="both"/>
        <w:rPr>
          <w:lang w:val="sr-Cyrl-CS"/>
        </w:rPr>
      </w:pPr>
    </w:p>
    <w:p w14:paraId="281103BD" w14:textId="77777777" w:rsidR="002557E6" w:rsidRPr="00E40452" w:rsidRDefault="002557E6" w:rsidP="002557E6">
      <w:pPr>
        <w:autoSpaceDE w:val="0"/>
        <w:autoSpaceDN w:val="0"/>
        <w:adjustRightInd w:val="0"/>
        <w:jc w:val="both"/>
        <w:rPr>
          <w:lang w:val="sr-Latn-CS" w:eastAsia="sr-Latn-CS"/>
        </w:rPr>
      </w:pPr>
      <w:r w:rsidRPr="00E40452">
        <w:rPr>
          <w:lang w:val="sr-Cyrl-CS" w:eastAsia="sr-Latn-CS"/>
        </w:rPr>
        <w:t xml:space="preserve">Купац </w:t>
      </w:r>
      <w:r w:rsidRPr="00E40452">
        <w:rPr>
          <w:lang w:val="sr-Latn-CS" w:eastAsia="sr-Latn-CS"/>
        </w:rPr>
        <w:t xml:space="preserve">има право на рекламацију квалитета и количине испоручених добара, у ком случају је дужан да поднесе </w:t>
      </w:r>
      <w:r w:rsidRPr="00E40452">
        <w:rPr>
          <w:lang w:val="sr-Cyrl-CS" w:eastAsia="sr-Latn-CS"/>
        </w:rPr>
        <w:t xml:space="preserve">Продавацу </w:t>
      </w:r>
      <w:r w:rsidRPr="00E40452">
        <w:rPr>
          <w:lang w:val="sr-Latn-CS" w:eastAsia="sr-Latn-CS"/>
        </w:rPr>
        <w:t xml:space="preserve">приговор без одлагања, односно у погледу количине одмах приликом испоруке добара, а у случају приговора на квалитет без одлагања. </w:t>
      </w:r>
    </w:p>
    <w:p w14:paraId="2FC93663" w14:textId="77777777" w:rsidR="002557E6" w:rsidRPr="00E40452" w:rsidRDefault="002557E6" w:rsidP="002557E6">
      <w:pPr>
        <w:autoSpaceDE w:val="0"/>
        <w:autoSpaceDN w:val="0"/>
        <w:adjustRightInd w:val="0"/>
        <w:jc w:val="both"/>
        <w:rPr>
          <w:lang w:val="sr-Latn-CS" w:eastAsia="sr-Latn-CS"/>
        </w:rPr>
      </w:pPr>
    </w:p>
    <w:p w14:paraId="55384DCE" w14:textId="21B4DB5B" w:rsidR="002557E6" w:rsidRPr="00E40452" w:rsidRDefault="002557E6" w:rsidP="002557E6">
      <w:pPr>
        <w:autoSpaceDE w:val="0"/>
        <w:autoSpaceDN w:val="0"/>
        <w:adjustRightInd w:val="0"/>
        <w:spacing w:line="276" w:lineRule="auto"/>
        <w:jc w:val="both"/>
        <w:rPr>
          <w:bCs/>
          <w:lang w:val="sr-Latn-CS" w:eastAsia="sr-Latn-CS"/>
        </w:rPr>
      </w:pPr>
      <w:r w:rsidRPr="00E40452">
        <w:rPr>
          <w:bCs/>
          <w:lang w:val="sr-Latn-CS" w:eastAsia="sr-Latn-CS"/>
        </w:rPr>
        <w:t xml:space="preserve">Уколико представник </w:t>
      </w:r>
      <w:r w:rsidR="00B65B09">
        <w:rPr>
          <w:bCs/>
          <w:lang w:val="sr-Cyrl-RS" w:eastAsia="sr-Latn-CS"/>
        </w:rPr>
        <w:t>Купца</w:t>
      </w:r>
      <w:r w:rsidRPr="00E40452">
        <w:rPr>
          <w:bCs/>
          <w:lang w:val="sr-Latn-CS" w:eastAsia="sr-Latn-CS"/>
        </w:rPr>
        <w:t xml:space="preserve">, приликом квантитативног и квалитативног пријема добара, утврди да испоручена добра не одговарају требованој количини и/или уговореном квалитету, о томе сачињава записник који потписују представник </w:t>
      </w:r>
      <w:r w:rsidR="00B65B09">
        <w:rPr>
          <w:bCs/>
          <w:lang w:val="sr-Cyrl-RS" w:eastAsia="sr-Latn-CS"/>
        </w:rPr>
        <w:t>Продавца</w:t>
      </w:r>
      <w:r w:rsidRPr="00E40452">
        <w:rPr>
          <w:bCs/>
          <w:lang w:val="sr-Latn-CS" w:eastAsia="sr-Latn-CS"/>
        </w:rPr>
        <w:t xml:space="preserve"> и </w:t>
      </w:r>
      <w:r w:rsidR="00B65B09">
        <w:rPr>
          <w:bCs/>
          <w:lang w:val="sr-Cyrl-RS" w:eastAsia="sr-Latn-CS"/>
        </w:rPr>
        <w:t>Купца</w:t>
      </w:r>
      <w:r w:rsidRPr="00E40452">
        <w:rPr>
          <w:bCs/>
          <w:lang w:val="sr-Latn-CS" w:eastAsia="sr-Latn-CS"/>
        </w:rPr>
        <w:t xml:space="preserve"> (или само представник </w:t>
      </w:r>
      <w:r w:rsidR="00B65B09">
        <w:rPr>
          <w:bCs/>
          <w:lang w:val="sr-Cyrl-RS" w:eastAsia="sr-Latn-CS"/>
        </w:rPr>
        <w:t xml:space="preserve">Купца </w:t>
      </w:r>
      <w:r w:rsidRPr="00E40452">
        <w:rPr>
          <w:bCs/>
          <w:lang w:val="sr-Latn-CS" w:eastAsia="sr-Latn-CS"/>
        </w:rPr>
        <w:t xml:space="preserve">уколико представник </w:t>
      </w:r>
      <w:r w:rsidR="00B65B09">
        <w:rPr>
          <w:bCs/>
          <w:lang w:val="sr-Cyrl-RS" w:eastAsia="sr-Latn-CS"/>
        </w:rPr>
        <w:t>Продавца</w:t>
      </w:r>
      <w:r w:rsidRPr="00E40452">
        <w:rPr>
          <w:bCs/>
          <w:lang w:val="sr-Latn-CS" w:eastAsia="sr-Latn-CS"/>
        </w:rPr>
        <w:t xml:space="preserve"> одбије да га потпише) и који се доставља, без одлагања, </w:t>
      </w:r>
      <w:r w:rsidRPr="00E40452">
        <w:rPr>
          <w:bCs/>
          <w:lang w:val="sr-Cyrl-RS" w:eastAsia="sr-Latn-CS"/>
        </w:rPr>
        <w:t>Продавцу</w:t>
      </w:r>
      <w:r w:rsidRPr="00E40452">
        <w:rPr>
          <w:bCs/>
          <w:lang w:val="sr-Latn-CS" w:eastAsia="sr-Latn-CS"/>
        </w:rPr>
        <w:t>.</w:t>
      </w:r>
    </w:p>
    <w:p w14:paraId="6C0DA981" w14:textId="77777777" w:rsidR="002557E6" w:rsidRPr="00E40452" w:rsidRDefault="002557E6" w:rsidP="002557E6">
      <w:pPr>
        <w:autoSpaceDE w:val="0"/>
        <w:autoSpaceDN w:val="0"/>
        <w:adjustRightInd w:val="0"/>
        <w:spacing w:line="276" w:lineRule="auto"/>
        <w:jc w:val="both"/>
        <w:rPr>
          <w:bCs/>
          <w:lang w:val="sr-Latn-CS" w:eastAsia="sr-Latn-CS"/>
        </w:rPr>
      </w:pPr>
    </w:p>
    <w:p w14:paraId="632CB99D" w14:textId="00217427" w:rsidR="002557E6" w:rsidRPr="00B65B09" w:rsidRDefault="002557E6" w:rsidP="002557E6">
      <w:pPr>
        <w:autoSpaceDE w:val="0"/>
        <w:autoSpaceDN w:val="0"/>
        <w:adjustRightInd w:val="0"/>
        <w:spacing w:line="276" w:lineRule="auto"/>
        <w:jc w:val="both"/>
        <w:rPr>
          <w:bCs/>
          <w:lang w:val="sr-Cyrl-RS" w:eastAsia="sr-Latn-CS"/>
        </w:rPr>
      </w:pPr>
      <w:r w:rsidRPr="00E40452">
        <w:rPr>
          <w:bCs/>
          <w:lang w:val="sr-Latn-CS" w:eastAsia="sr-Latn-CS"/>
        </w:rPr>
        <w:t xml:space="preserve">Истовремено </w:t>
      </w:r>
      <w:r w:rsidR="00B65B09">
        <w:rPr>
          <w:bCs/>
          <w:lang w:val="sr-Cyrl-RS" w:eastAsia="sr-Latn-CS"/>
        </w:rPr>
        <w:t>Купац</w:t>
      </w:r>
      <w:r w:rsidRPr="00E40452">
        <w:rPr>
          <w:bCs/>
          <w:lang w:val="sr-Latn-CS" w:eastAsia="sr-Latn-CS"/>
        </w:rPr>
        <w:t xml:space="preserve"> је овлашћен да одбије пријем добара која не одговарају требованој количини и/или уговореном квалитету, уз обавезу да, без одлагања, пис</w:t>
      </w:r>
      <w:r w:rsidR="000D227F">
        <w:rPr>
          <w:bCs/>
          <w:lang w:val="sr-Cyrl-RS" w:eastAsia="sr-Latn-CS"/>
        </w:rPr>
        <w:t>аним</w:t>
      </w:r>
      <w:r w:rsidRPr="00E40452">
        <w:rPr>
          <w:bCs/>
          <w:lang w:val="sr-Latn-CS" w:eastAsia="sr-Latn-CS"/>
        </w:rPr>
        <w:t xml:space="preserve"> путем, обавести </w:t>
      </w:r>
      <w:r w:rsidR="00B65B09">
        <w:rPr>
          <w:bCs/>
          <w:lang w:val="sr-Cyrl-RS" w:eastAsia="sr-Latn-CS"/>
        </w:rPr>
        <w:t xml:space="preserve">Продавца </w:t>
      </w:r>
      <w:r w:rsidRPr="00E40452">
        <w:rPr>
          <w:bCs/>
          <w:lang w:val="sr-Latn-CS" w:eastAsia="sr-Latn-CS"/>
        </w:rPr>
        <w:t xml:space="preserve">и захтева нову испоруку добара која одговара требованој количини и уговореном  квалитету, а најкасније 48 </w:t>
      </w:r>
      <w:r w:rsidRPr="00E40452">
        <w:rPr>
          <w:bCs/>
          <w:lang w:val="sr-Cyrl-RS" w:eastAsia="sr-Latn-CS"/>
        </w:rPr>
        <w:t>часова</w:t>
      </w:r>
      <w:r w:rsidRPr="00E40452">
        <w:rPr>
          <w:bCs/>
          <w:lang w:val="sr-Latn-CS" w:eastAsia="sr-Latn-CS"/>
        </w:rPr>
        <w:t xml:space="preserve"> од испоруке</w:t>
      </w:r>
      <w:r w:rsidR="00B65B09">
        <w:rPr>
          <w:bCs/>
          <w:lang w:val="sr-Cyrl-RS" w:eastAsia="sr-Latn-CS"/>
        </w:rPr>
        <w:t>.</w:t>
      </w:r>
    </w:p>
    <w:p w14:paraId="45D9B0B3" w14:textId="77777777" w:rsidR="002557E6" w:rsidRPr="00E40452" w:rsidRDefault="002557E6" w:rsidP="002557E6">
      <w:pPr>
        <w:autoSpaceDE w:val="0"/>
        <w:autoSpaceDN w:val="0"/>
        <w:adjustRightInd w:val="0"/>
        <w:spacing w:line="276" w:lineRule="auto"/>
        <w:jc w:val="both"/>
        <w:rPr>
          <w:lang w:val="sr-Cyrl-CS" w:eastAsia="sr-Latn-CS"/>
        </w:rPr>
      </w:pPr>
    </w:p>
    <w:p w14:paraId="4B5C95BF" w14:textId="77777777" w:rsidR="002557E6" w:rsidRPr="00E40452" w:rsidRDefault="002557E6" w:rsidP="002557E6">
      <w:pPr>
        <w:autoSpaceDE w:val="0"/>
        <w:autoSpaceDN w:val="0"/>
        <w:adjustRightInd w:val="0"/>
        <w:jc w:val="both"/>
        <w:rPr>
          <w:lang w:val="sr-Cyrl-CS" w:eastAsia="sr-Latn-CS"/>
        </w:rPr>
      </w:pPr>
      <w:r w:rsidRPr="00E40452">
        <w:rPr>
          <w:lang w:val="sr-Latn-CS" w:eastAsia="sr-Latn-CS"/>
        </w:rPr>
        <w:t xml:space="preserve">У случају приговора на количину испоручених добара, </w:t>
      </w:r>
      <w:r w:rsidRPr="00E40452">
        <w:rPr>
          <w:lang w:val="sr-Cyrl-RS" w:eastAsia="sr-Latn-CS"/>
        </w:rPr>
        <w:t xml:space="preserve">Купац </w:t>
      </w:r>
      <w:r w:rsidRPr="00E40452">
        <w:rPr>
          <w:lang w:val="sr-Latn-CS" w:eastAsia="sr-Latn-CS"/>
        </w:rPr>
        <w:t xml:space="preserve">одмах обавештава </w:t>
      </w:r>
      <w:r w:rsidRPr="00E40452">
        <w:rPr>
          <w:lang w:val="sr-Cyrl-CS" w:eastAsia="sr-Latn-CS"/>
        </w:rPr>
        <w:t>Продаваца</w:t>
      </w:r>
      <w:r w:rsidRPr="00E40452">
        <w:rPr>
          <w:lang w:val="sr-Latn-CS" w:eastAsia="sr-Latn-CS"/>
        </w:rPr>
        <w:t xml:space="preserve">, који је дужан да упути стручно лице које ће на лицу места утврдити чињенично стање и о томе сачинити заједнички записник. </w:t>
      </w:r>
    </w:p>
    <w:p w14:paraId="39E9AE9B" w14:textId="77777777" w:rsidR="002557E6" w:rsidRPr="00E40452" w:rsidRDefault="002557E6" w:rsidP="002557E6">
      <w:pPr>
        <w:autoSpaceDE w:val="0"/>
        <w:autoSpaceDN w:val="0"/>
        <w:adjustRightInd w:val="0"/>
        <w:jc w:val="both"/>
        <w:rPr>
          <w:lang w:val="sr-Cyrl-CS" w:eastAsia="sr-Latn-CS"/>
        </w:rPr>
      </w:pPr>
    </w:p>
    <w:p w14:paraId="54DC5191" w14:textId="77777777" w:rsidR="002557E6" w:rsidRPr="00E40452" w:rsidRDefault="002557E6" w:rsidP="002557E6">
      <w:pPr>
        <w:autoSpaceDE w:val="0"/>
        <w:autoSpaceDN w:val="0"/>
        <w:adjustRightInd w:val="0"/>
        <w:jc w:val="both"/>
        <w:rPr>
          <w:lang w:val="sr-Cyrl-RS" w:eastAsia="sr-Latn-CS"/>
        </w:rPr>
      </w:pPr>
      <w:r w:rsidRPr="00E40452">
        <w:rPr>
          <w:lang w:val="sr-Latn-CS" w:eastAsia="sr-Latn-CS"/>
        </w:rPr>
        <w:t xml:space="preserve">У случају приговора на квалитет испоручених добара, </w:t>
      </w:r>
      <w:r w:rsidRPr="00E40452">
        <w:rPr>
          <w:lang w:val="sr-Cyrl-RS" w:eastAsia="sr-Latn-CS"/>
        </w:rPr>
        <w:t xml:space="preserve">Купац </w:t>
      </w:r>
      <w:r w:rsidRPr="00E40452">
        <w:rPr>
          <w:lang w:val="sr-Latn-CS" w:eastAsia="sr-Latn-CS"/>
        </w:rPr>
        <w:t xml:space="preserve">одмах обавештава </w:t>
      </w:r>
      <w:r w:rsidRPr="00E40452">
        <w:rPr>
          <w:lang w:val="sr-Cyrl-CS" w:eastAsia="sr-Latn-CS"/>
        </w:rPr>
        <w:t>Продаваца</w:t>
      </w:r>
      <w:r w:rsidRPr="00E40452">
        <w:rPr>
          <w:lang w:val="sr-Cyrl-RS" w:eastAsia="sr-Latn-CS"/>
        </w:rPr>
        <w:t xml:space="preserve"> о истом и сачињава Записник о рекламацији.</w:t>
      </w:r>
    </w:p>
    <w:p w14:paraId="2331F8AD" w14:textId="77777777" w:rsidR="002557E6" w:rsidRPr="00E40452" w:rsidRDefault="002557E6" w:rsidP="002557E6">
      <w:pPr>
        <w:autoSpaceDE w:val="0"/>
        <w:autoSpaceDN w:val="0"/>
        <w:adjustRightInd w:val="0"/>
        <w:jc w:val="both"/>
        <w:rPr>
          <w:bCs/>
          <w:lang w:val="sr-Cyrl-CS" w:eastAsia="sr-Latn-CS"/>
        </w:rPr>
      </w:pPr>
    </w:p>
    <w:p w14:paraId="4F1DC5E3" w14:textId="553171C4" w:rsidR="002557E6" w:rsidRPr="00E40452" w:rsidRDefault="002557E6" w:rsidP="002557E6">
      <w:pPr>
        <w:autoSpaceDE w:val="0"/>
        <w:autoSpaceDN w:val="0"/>
        <w:adjustRightInd w:val="0"/>
        <w:jc w:val="both"/>
        <w:rPr>
          <w:bCs/>
          <w:lang w:val="sr-Cyrl-CS" w:eastAsia="sr-Latn-CS"/>
        </w:rPr>
      </w:pPr>
      <w:r w:rsidRPr="00E40452">
        <w:rPr>
          <w:bCs/>
          <w:lang w:val="sr-Cyrl-CS" w:eastAsia="sr-Latn-CS"/>
        </w:rPr>
        <w:t xml:space="preserve">Уколико </w:t>
      </w:r>
      <w:r w:rsidR="00B65B09">
        <w:rPr>
          <w:bCs/>
          <w:lang w:val="sr-Cyrl-CS" w:eastAsia="sr-Latn-CS"/>
        </w:rPr>
        <w:t>Про</w:t>
      </w:r>
      <w:r w:rsidR="003A65F3">
        <w:rPr>
          <w:bCs/>
          <w:lang w:val="sr-Cyrl-CS" w:eastAsia="sr-Latn-CS"/>
        </w:rPr>
        <w:t>да</w:t>
      </w:r>
      <w:r w:rsidR="00B65B09">
        <w:rPr>
          <w:bCs/>
          <w:lang w:val="sr-Cyrl-CS" w:eastAsia="sr-Latn-CS"/>
        </w:rPr>
        <w:t>вац</w:t>
      </w:r>
      <w:r w:rsidRPr="00E40452">
        <w:rPr>
          <w:bCs/>
          <w:lang w:val="sr-Cyrl-CS" w:eastAsia="sr-Latn-CS"/>
        </w:rPr>
        <w:t xml:space="preserve"> уопште не испоручи требована добра или се недостатак добара утврди након извршене примопредаје (скривени недостаци), </w:t>
      </w:r>
      <w:r w:rsidR="00B65B09">
        <w:rPr>
          <w:bCs/>
          <w:lang w:val="sr-Cyrl-CS" w:eastAsia="sr-Latn-CS"/>
        </w:rPr>
        <w:t>Купац</w:t>
      </w:r>
      <w:r w:rsidRPr="00E40452">
        <w:rPr>
          <w:bCs/>
          <w:lang w:val="sr-Cyrl-CS" w:eastAsia="sr-Latn-CS"/>
        </w:rPr>
        <w:t xml:space="preserve"> сачињава рекламациони записник који потписује само представник </w:t>
      </w:r>
      <w:r w:rsidR="00B65B09">
        <w:rPr>
          <w:bCs/>
          <w:lang w:val="sr-Cyrl-CS" w:eastAsia="sr-Latn-CS"/>
        </w:rPr>
        <w:t>Купца</w:t>
      </w:r>
      <w:r w:rsidRPr="00E40452">
        <w:rPr>
          <w:bCs/>
          <w:lang w:val="sr-Cyrl-CS" w:eastAsia="sr-Latn-CS"/>
        </w:rPr>
        <w:t xml:space="preserve"> и који се доставља, без одлагања, </w:t>
      </w:r>
      <w:r w:rsidR="00B65B09">
        <w:rPr>
          <w:bCs/>
          <w:lang w:val="sr-Cyrl-CS" w:eastAsia="sr-Latn-CS"/>
        </w:rPr>
        <w:t>Продавцу</w:t>
      </w:r>
      <w:r w:rsidRPr="00E40452">
        <w:rPr>
          <w:bCs/>
          <w:lang w:val="sr-Cyrl-CS" w:eastAsia="sr-Latn-CS"/>
        </w:rPr>
        <w:t xml:space="preserve"> који се обавезује </w:t>
      </w:r>
      <w:r w:rsidRPr="00E40452">
        <w:rPr>
          <w:bCs/>
          <w:iCs/>
          <w:lang w:val="sr-Cyrl-CS" w:eastAsia="sr-Latn-CS"/>
        </w:rPr>
        <w:t xml:space="preserve">да на рекламацију </w:t>
      </w:r>
      <w:r w:rsidR="00B65B09">
        <w:rPr>
          <w:bCs/>
          <w:iCs/>
          <w:lang w:val="sr-Cyrl-CS" w:eastAsia="sr-Latn-CS"/>
        </w:rPr>
        <w:t>Купца</w:t>
      </w:r>
      <w:r w:rsidRPr="00E40452">
        <w:rPr>
          <w:bCs/>
          <w:iCs/>
          <w:lang w:val="sr-Cyrl-CS" w:eastAsia="sr-Latn-CS"/>
        </w:rPr>
        <w:t xml:space="preserve"> отклони недостатке без накнаде</w:t>
      </w:r>
      <w:r w:rsidRPr="00E40452">
        <w:rPr>
          <w:bCs/>
          <w:lang w:val="sr-Cyrl-CS" w:eastAsia="sr-Latn-CS"/>
        </w:rPr>
        <w:t xml:space="preserve">. </w:t>
      </w:r>
    </w:p>
    <w:p w14:paraId="443D626B" w14:textId="77777777" w:rsidR="002557E6" w:rsidRPr="00E40452" w:rsidRDefault="002557E6" w:rsidP="002557E6">
      <w:pPr>
        <w:autoSpaceDE w:val="0"/>
        <w:autoSpaceDN w:val="0"/>
        <w:adjustRightInd w:val="0"/>
        <w:jc w:val="both"/>
        <w:rPr>
          <w:bCs/>
          <w:lang w:val="sr-Cyrl-CS" w:eastAsia="sr-Latn-CS"/>
        </w:rPr>
      </w:pPr>
    </w:p>
    <w:p w14:paraId="01F56B42" w14:textId="3213F60C" w:rsidR="002557E6" w:rsidRPr="00E40452" w:rsidRDefault="002557E6" w:rsidP="002557E6">
      <w:pPr>
        <w:autoSpaceDE w:val="0"/>
        <w:autoSpaceDN w:val="0"/>
        <w:adjustRightInd w:val="0"/>
        <w:spacing w:line="276" w:lineRule="auto"/>
        <w:jc w:val="both"/>
        <w:rPr>
          <w:bCs/>
          <w:lang w:val="sr-Cyrl-RS" w:eastAsia="sr-Latn-CS"/>
        </w:rPr>
      </w:pPr>
      <w:r w:rsidRPr="00E40452">
        <w:rPr>
          <w:bCs/>
          <w:lang w:val="sr-Cyrl-RS" w:eastAsia="sr-Latn-CS"/>
        </w:rPr>
        <w:t xml:space="preserve">У складу са претходним ставом, а имајући у виду одредбе члана 103. ЗЈН, </w:t>
      </w:r>
      <w:r w:rsidR="00B65B09">
        <w:rPr>
          <w:bCs/>
          <w:lang w:val="sr-Cyrl-RS" w:eastAsia="sr-Latn-CS"/>
        </w:rPr>
        <w:t xml:space="preserve">Купац </w:t>
      </w:r>
      <w:r w:rsidRPr="00E40452">
        <w:rPr>
          <w:bCs/>
          <w:lang w:val="sr-Cyrl-RS" w:eastAsia="sr-Latn-CS"/>
        </w:rPr>
        <w:t xml:space="preserve">може да ангажује акредитовано контролно тело за проверу техничких карактеристика, у циљу оцене саобразности техничких карактеристика испорученог добра са траженим. У случају да се траженим извештајем потврди несаобразност, </w:t>
      </w:r>
      <w:r w:rsidR="00B65B09">
        <w:rPr>
          <w:bCs/>
          <w:lang w:val="sr-Cyrl-RS" w:eastAsia="sr-Latn-CS"/>
        </w:rPr>
        <w:t>Купац</w:t>
      </w:r>
      <w:r w:rsidRPr="00E40452">
        <w:rPr>
          <w:bCs/>
          <w:lang w:val="sr-Cyrl-RS" w:eastAsia="sr-Latn-CS"/>
        </w:rPr>
        <w:t xml:space="preserve"> може једнострано раскинути уговор и активирати средство обезбеђења за извршење уговорних обавеза, што може представљати основ за искључење тог привредног субјекта у смислу одредби 112. став 1. тачка 5) ЗЈН у будућим поступцима јавних набавки. </w:t>
      </w:r>
      <w:bookmarkStart w:id="1" w:name="_Hlk72404357"/>
      <w:r w:rsidRPr="00E40452">
        <w:rPr>
          <w:bCs/>
          <w:lang w:val="sr-Cyrl-RS" w:eastAsia="sr-Latn-CS"/>
        </w:rPr>
        <w:t xml:space="preserve">У случају несаобразности предметног </w:t>
      </w:r>
      <w:r w:rsidRPr="00E40452">
        <w:rPr>
          <w:bCs/>
          <w:lang w:val="sr-Cyrl-RS" w:eastAsia="sr-Latn-CS"/>
        </w:rPr>
        <w:lastRenderedPageBreak/>
        <w:t xml:space="preserve">добра са техничком сецификацијом, трошкове ангажовања акредитационог контролног тела сноси </w:t>
      </w:r>
      <w:r w:rsidR="00B65B09">
        <w:rPr>
          <w:bCs/>
          <w:lang w:val="sr-Cyrl-RS" w:eastAsia="sr-Latn-CS"/>
        </w:rPr>
        <w:t>Продавац</w:t>
      </w:r>
      <w:r w:rsidRPr="00E40452">
        <w:rPr>
          <w:bCs/>
          <w:lang w:val="sr-Cyrl-RS" w:eastAsia="sr-Latn-CS"/>
        </w:rPr>
        <w:t xml:space="preserve">, док у супротном сноси </w:t>
      </w:r>
      <w:r w:rsidR="00B65B09">
        <w:rPr>
          <w:bCs/>
          <w:lang w:val="sr-Cyrl-RS" w:eastAsia="sr-Latn-CS"/>
        </w:rPr>
        <w:t>Купац</w:t>
      </w:r>
      <w:r w:rsidRPr="00E40452">
        <w:rPr>
          <w:bCs/>
          <w:lang w:val="sr-Cyrl-RS" w:eastAsia="sr-Latn-CS"/>
        </w:rPr>
        <w:t>.</w:t>
      </w:r>
    </w:p>
    <w:p w14:paraId="3F2061EC" w14:textId="77777777" w:rsidR="002557E6" w:rsidRPr="00E40452" w:rsidRDefault="002557E6" w:rsidP="002557E6">
      <w:pPr>
        <w:autoSpaceDE w:val="0"/>
        <w:autoSpaceDN w:val="0"/>
        <w:adjustRightInd w:val="0"/>
        <w:jc w:val="both"/>
        <w:rPr>
          <w:bCs/>
          <w:lang w:val="sr-Cyrl-RS" w:eastAsia="sr-Latn-CS"/>
        </w:rPr>
      </w:pPr>
    </w:p>
    <w:bookmarkEnd w:id="1"/>
    <w:p w14:paraId="58597540" w14:textId="67E901BB" w:rsidR="002557E6" w:rsidRPr="00E40452" w:rsidRDefault="002557E6" w:rsidP="002557E6">
      <w:pPr>
        <w:autoSpaceDE w:val="0"/>
        <w:autoSpaceDN w:val="0"/>
        <w:adjustRightInd w:val="0"/>
        <w:spacing w:line="276" w:lineRule="auto"/>
        <w:jc w:val="both"/>
        <w:rPr>
          <w:bCs/>
          <w:lang w:val="sr-Cyrl-RS" w:eastAsia="sr-Latn-CS"/>
        </w:rPr>
      </w:pPr>
      <w:r w:rsidRPr="00E40452">
        <w:rPr>
          <w:bCs/>
          <w:lang w:val="sr-Cyrl-RS" w:eastAsia="sr-Latn-CS"/>
        </w:rPr>
        <w:t xml:space="preserve">Када се недостатак добара утврди након извршене примопредаје (скривени недостаци), </w:t>
      </w:r>
      <w:r w:rsidR="00B65B09">
        <w:rPr>
          <w:bCs/>
          <w:lang w:val="sr-Cyrl-RS" w:eastAsia="sr-Latn-CS"/>
        </w:rPr>
        <w:t>Купац</w:t>
      </w:r>
      <w:r w:rsidRPr="00E40452">
        <w:rPr>
          <w:bCs/>
          <w:lang w:val="sr-Cyrl-RS" w:eastAsia="sr-Latn-CS"/>
        </w:rPr>
        <w:t xml:space="preserve"> је у обавези да добра задржи до тренутка упознавања представника </w:t>
      </w:r>
      <w:r w:rsidR="00B65B09">
        <w:rPr>
          <w:bCs/>
          <w:lang w:val="sr-Cyrl-RS" w:eastAsia="sr-Latn-CS"/>
        </w:rPr>
        <w:t>Продавца</w:t>
      </w:r>
      <w:r w:rsidRPr="00E40452">
        <w:rPr>
          <w:bCs/>
          <w:lang w:val="sr-Cyrl-RS" w:eastAsia="sr-Latn-CS"/>
        </w:rPr>
        <w:t xml:space="preserve"> са утврђени</w:t>
      </w:r>
      <w:r w:rsidR="005A413C">
        <w:rPr>
          <w:bCs/>
          <w:lang w:val="sr-Cyrl-RS" w:eastAsia="sr-Latn-CS"/>
        </w:rPr>
        <w:t xml:space="preserve">м недостатком и захтева замену </w:t>
      </w:r>
      <w:r w:rsidRPr="00E40452">
        <w:rPr>
          <w:bCs/>
          <w:lang w:val="sr-Cyrl-RS" w:eastAsia="sr-Latn-CS"/>
        </w:rPr>
        <w:t xml:space="preserve">добра које је у складу са уговореним квалитетом. </w:t>
      </w:r>
    </w:p>
    <w:p w14:paraId="7AF3F2E9" w14:textId="77777777" w:rsidR="002557E6" w:rsidRPr="00E40452" w:rsidRDefault="002557E6" w:rsidP="002557E6">
      <w:pPr>
        <w:autoSpaceDE w:val="0"/>
        <w:autoSpaceDN w:val="0"/>
        <w:adjustRightInd w:val="0"/>
        <w:spacing w:line="276" w:lineRule="auto"/>
        <w:jc w:val="both"/>
        <w:rPr>
          <w:bCs/>
          <w:lang w:val="sr-Cyrl-RS" w:eastAsia="sr-Latn-CS"/>
        </w:rPr>
      </w:pPr>
    </w:p>
    <w:p w14:paraId="7BBACC9A" w14:textId="70F4603B" w:rsidR="002557E6" w:rsidRPr="00E40452" w:rsidRDefault="002557E6" w:rsidP="002557E6">
      <w:pPr>
        <w:autoSpaceDE w:val="0"/>
        <w:autoSpaceDN w:val="0"/>
        <w:adjustRightInd w:val="0"/>
        <w:spacing w:line="276" w:lineRule="auto"/>
        <w:jc w:val="both"/>
        <w:rPr>
          <w:bCs/>
          <w:lang w:val="sr-Cyrl-RS" w:eastAsia="sr-Latn-CS"/>
        </w:rPr>
      </w:pPr>
      <w:r w:rsidRPr="00E40452">
        <w:rPr>
          <w:bCs/>
          <w:lang w:val="sr-Cyrl-RS" w:eastAsia="sr-Latn-CS"/>
        </w:rPr>
        <w:t xml:space="preserve">Уколико </w:t>
      </w:r>
      <w:r w:rsidR="00B65B09">
        <w:rPr>
          <w:bCs/>
          <w:lang w:val="sr-Cyrl-RS" w:eastAsia="sr-Latn-CS"/>
        </w:rPr>
        <w:t xml:space="preserve">Продавац </w:t>
      </w:r>
      <w:r w:rsidRPr="00E40452">
        <w:rPr>
          <w:bCs/>
          <w:lang w:val="sr-Cyrl-RS" w:eastAsia="sr-Latn-CS"/>
        </w:rPr>
        <w:t xml:space="preserve">у току реализације овог уговора три пута не прихвати евентуалну рекламациону испоруку добара, односно врати/замени добро, </w:t>
      </w:r>
      <w:r w:rsidR="00B65B09">
        <w:rPr>
          <w:bCs/>
          <w:lang w:val="sr-Cyrl-RS" w:eastAsia="sr-Latn-CS"/>
        </w:rPr>
        <w:t>Купац</w:t>
      </w:r>
      <w:r w:rsidRPr="00E40452">
        <w:rPr>
          <w:bCs/>
          <w:lang w:val="sr-Cyrl-RS" w:eastAsia="sr-Latn-CS"/>
        </w:rPr>
        <w:t xml:space="preserve"> може раскинути уговор и активирати средство обезбеђења за извршење уговорних обавеза.</w:t>
      </w:r>
    </w:p>
    <w:p w14:paraId="52B0605D" w14:textId="77777777" w:rsidR="00DF70FA" w:rsidRPr="00E40452" w:rsidRDefault="00DF70FA" w:rsidP="00DF70FA">
      <w:pPr>
        <w:autoSpaceDE w:val="0"/>
        <w:autoSpaceDN w:val="0"/>
        <w:adjustRightInd w:val="0"/>
        <w:jc w:val="both"/>
        <w:rPr>
          <w:lang w:val="sr-Cyrl-RS" w:eastAsia="sr-Latn-CS"/>
        </w:rPr>
      </w:pPr>
    </w:p>
    <w:p w14:paraId="40BA2316" w14:textId="75A7036E" w:rsidR="00DF70FA" w:rsidRPr="00E40452" w:rsidRDefault="00DF70FA" w:rsidP="00DF70FA">
      <w:pPr>
        <w:jc w:val="center"/>
        <w:rPr>
          <w:b/>
          <w:bCs/>
          <w:lang w:val="ru-RU"/>
        </w:rPr>
      </w:pPr>
      <w:r w:rsidRPr="00E40452">
        <w:rPr>
          <w:b/>
          <w:bCs/>
          <w:lang w:val="ru-RU"/>
        </w:rPr>
        <w:t xml:space="preserve">Члан </w:t>
      </w:r>
      <w:r w:rsidRPr="00E40452">
        <w:rPr>
          <w:b/>
          <w:bCs/>
          <w:lang w:val="sr-Cyrl-CS"/>
        </w:rPr>
        <w:t>7</w:t>
      </w:r>
      <w:r w:rsidRPr="00E40452">
        <w:rPr>
          <w:b/>
          <w:bCs/>
          <w:lang w:val="ru-RU"/>
        </w:rPr>
        <w:t>.</w:t>
      </w:r>
    </w:p>
    <w:p w14:paraId="3FE0D1E4" w14:textId="02957352" w:rsidR="00DF70FA" w:rsidRPr="00E40452" w:rsidRDefault="00DF70FA" w:rsidP="00DF70FA">
      <w:pPr>
        <w:jc w:val="center"/>
        <w:rPr>
          <w:b/>
          <w:lang w:val="sr-Cyrl-CS"/>
        </w:rPr>
      </w:pPr>
      <w:r w:rsidRPr="00E40452">
        <w:rPr>
          <w:b/>
          <w:bCs/>
          <w:lang w:val="sr-Cyrl-CS"/>
        </w:rPr>
        <w:t>(</w:t>
      </w:r>
      <w:r w:rsidR="0095501C" w:rsidRPr="00E40452">
        <w:rPr>
          <w:b/>
          <w:bCs/>
          <w:lang w:val="sr-Cyrl-CS"/>
        </w:rPr>
        <w:t>уговорна казна</w:t>
      </w:r>
      <w:r w:rsidRPr="00E40452">
        <w:rPr>
          <w:b/>
          <w:bCs/>
          <w:lang w:val="sr-Cyrl-CS"/>
        </w:rPr>
        <w:t>)</w:t>
      </w:r>
    </w:p>
    <w:p w14:paraId="3A75C7F0" w14:textId="3ACACC51" w:rsidR="0095501C" w:rsidRPr="00E40452" w:rsidRDefault="0095501C" w:rsidP="0095501C">
      <w:pPr>
        <w:spacing w:line="276" w:lineRule="auto"/>
        <w:jc w:val="both"/>
        <w:rPr>
          <w:bCs/>
          <w:lang w:val="sr-Cyrl-RS"/>
        </w:rPr>
      </w:pPr>
      <w:r w:rsidRPr="00E40452">
        <w:rPr>
          <w:bCs/>
          <w:lang w:val="sr-Cyrl-RS"/>
        </w:rPr>
        <w:t xml:space="preserve">Уколико Продавац не изврши испоруку добара у складу са уговореним квалитетом и стандардима у дефинисаном року обавезан је да за сваки дан закашњења плати </w:t>
      </w:r>
      <w:r w:rsidR="00B65B09">
        <w:rPr>
          <w:bCs/>
          <w:lang w:val="sr-Cyrl-RS"/>
        </w:rPr>
        <w:t xml:space="preserve">Купцу </w:t>
      </w:r>
      <w:r w:rsidRPr="00E40452">
        <w:rPr>
          <w:bCs/>
          <w:lang w:val="sr-Cyrl-RS"/>
        </w:rPr>
        <w:t>износ од 0,5% (пола процента) укупне вредности уговора из члана 3. истог, с тим да укупан износ уговорне казне не може прећи 10% укупне уговорене вредности из члана 3.</w:t>
      </w:r>
    </w:p>
    <w:p w14:paraId="5384100A" w14:textId="77777777" w:rsidR="0095501C" w:rsidRPr="00E40452" w:rsidRDefault="0095501C" w:rsidP="0095501C">
      <w:pPr>
        <w:spacing w:line="276" w:lineRule="auto"/>
        <w:jc w:val="both"/>
        <w:rPr>
          <w:bCs/>
          <w:lang w:val="sr-Cyrl-RS"/>
        </w:rPr>
      </w:pPr>
    </w:p>
    <w:p w14:paraId="0C6835EA" w14:textId="3E66D930" w:rsidR="0095501C" w:rsidRPr="00E40452" w:rsidRDefault="0095501C" w:rsidP="0095501C">
      <w:pPr>
        <w:spacing w:line="276" w:lineRule="auto"/>
        <w:jc w:val="both"/>
        <w:rPr>
          <w:bCs/>
          <w:lang w:val="sr-Cyrl-RS"/>
        </w:rPr>
      </w:pPr>
      <w:r w:rsidRPr="00E40452">
        <w:rPr>
          <w:bCs/>
          <w:lang w:val="sr-Cyrl-RS"/>
        </w:rPr>
        <w:t xml:space="preserve">Уколико Продавац не изврши испоруку добра у року, односно не испоручи га уопште или га испоручи делимично, обавезан је да плати </w:t>
      </w:r>
      <w:r w:rsidR="00B65B09">
        <w:rPr>
          <w:bCs/>
          <w:lang w:val="sr-Cyrl-RS"/>
        </w:rPr>
        <w:t>Купцу</w:t>
      </w:r>
      <w:r w:rsidRPr="00E40452">
        <w:rPr>
          <w:bCs/>
          <w:lang w:val="sr-Cyrl-RS"/>
        </w:rPr>
        <w:t xml:space="preserve"> уговорну казну у висини од 10% укупне цене уговореног добра.</w:t>
      </w:r>
    </w:p>
    <w:p w14:paraId="14E9032A" w14:textId="77777777" w:rsidR="0095501C" w:rsidRPr="00E40452" w:rsidRDefault="0095501C" w:rsidP="0095501C">
      <w:pPr>
        <w:spacing w:line="276" w:lineRule="auto"/>
        <w:jc w:val="both"/>
        <w:rPr>
          <w:bCs/>
          <w:lang w:val="sr-Cyrl-RS"/>
        </w:rPr>
      </w:pPr>
    </w:p>
    <w:p w14:paraId="4A2B1BBA" w14:textId="3C0B7717" w:rsidR="0095501C" w:rsidRPr="00E40452" w:rsidRDefault="00B65B09" w:rsidP="0095501C">
      <w:pPr>
        <w:spacing w:line="276" w:lineRule="auto"/>
        <w:jc w:val="both"/>
        <w:rPr>
          <w:bCs/>
          <w:lang w:val="sr-Latn-RS"/>
        </w:rPr>
      </w:pPr>
      <w:r>
        <w:rPr>
          <w:bCs/>
          <w:lang w:val="sr-Cyrl-CS"/>
        </w:rPr>
        <w:t>Купац</w:t>
      </w:r>
      <w:r w:rsidR="0095501C" w:rsidRPr="00E40452">
        <w:rPr>
          <w:bCs/>
          <w:lang w:val="sr-Latn-RS"/>
        </w:rPr>
        <w:t xml:space="preserve"> има право на наплату уговорне казне уз издавање одговарајућег обрачуна</w:t>
      </w:r>
      <w:r w:rsidR="0095501C" w:rsidRPr="00E40452">
        <w:rPr>
          <w:bCs/>
          <w:lang w:val="sr-Cyrl-CS"/>
        </w:rPr>
        <w:t xml:space="preserve">, </w:t>
      </w:r>
      <w:r w:rsidR="0095501C" w:rsidRPr="00E40452">
        <w:rPr>
          <w:bCs/>
          <w:lang w:val="sr-Latn-RS"/>
        </w:rPr>
        <w:t>са роком плаћања од 15 дана од датума издавања истог.</w:t>
      </w:r>
    </w:p>
    <w:p w14:paraId="72D3949F" w14:textId="77777777" w:rsidR="0095501C" w:rsidRPr="00E40452" w:rsidRDefault="0095501C" w:rsidP="0095501C">
      <w:pPr>
        <w:spacing w:line="276" w:lineRule="auto"/>
        <w:jc w:val="both"/>
        <w:rPr>
          <w:bCs/>
          <w:lang w:val="sr-Latn-RS"/>
        </w:rPr>
      </w:pPr>
    </w:p>
    <w:p w14:paraId="39F980BD" w14:textId="3FAAA045" w:rsidR="0095501C" w:rsidRPr="00E40452" w:rsidRDefault="0095501C" w:rsidP="0095501C">
      <w:pPr>
        <w:spacing w:line="276" w:lineRule="auto"/>
        <w:jc w:val="both"/>
        <w:rPr>
          <w:bCs/>
          <w:lang w:val="sr-Cyrl-CS"/>
        </w:rPr>
      </w:pPr>
      <w:r w:rsidRPr="00E40452">
        <w:rPr>
          <w:bCs/>
          <w:lang w:val="sr-Cyrl-CS"/>
        </w:rPr>
        <w:t xml:space="preserve">У случају пријема добара код којих је прекорачен рок испоруке, </w:t>
      </w:r>
      <w:r w:rsidR="00B65B09">
        <w:rPr>
          <w:bCs/>
          <w:lang w:val="sr-Cyrl-CS"/>
        </w:rPr>
        <w:t>Купац</w:t>
      </w:r>
      <w:r w:rsidRPr="00E40452">
        <w:rPr>
          <w:bCs/>
          <w:lang w:val="sr-Cyrl-CS"/>
        </w:rPr>
        <w:t xml:space="preserve"> ће саопштење о задржавању права на уговорну казну у складу са чланом 273. став 5. Закона о облигационим односима, дати Продавцу у писаном облику без одлагања, а најкасније у року од три дана од дана пријема конкретних добара.</w:t>
      </w:r>
    </w:p>
    <w:p w14:paraId="33CC9892" w14:textId="77777777" w:rsidR="0095501C" w:rsidRPr="00E40452" w:rsidRDefault="0095501C" w:rsidP="0095501C">
      <w:pPr>
        <w:spacing w:line="276" w:lineRule="auto"/>
        <w:jc w:val="both"/>
        <w:rPr>
          <w:bCs/>
          <w:lang w:val="sr-Cyrl-CS"/>
        </w:rPr>
      </w:pPr>
    </w:p>
    <w:p w14:paraId="4B05DE92" w14:textId="0D42EA4B" w:rsidR="0095501C" w:rsidRPr="00E40452" w:rsidRDefault="0095501C" w:rsidP="0095501C">
      <w:pPr>
        <w:spacing w:line="276" w:lineRule="auto"/>
        <w:jc w:val="both"/>
        <w:rPr>
          <w:bCs/>
          <w:lang w:val="sr-Latn-RS"/>
        </w:rPr>
      </w:pPr>
      <w:r w:rsidRPr="00E40452">
        <w:rPr>
          <w:bCs/>
          <w:lang w:val="sr-Latn-RS"/>
        </w:rPr>
        <w:t xml:space="preserve">Наплата уговорне казне не искључује право </w:t>
      </w:r>
      <w:r w:rsidR="00B65B09">
        <w:rPr>
          <w:bCs/>
          <w:lang w:val="sr-Cyrl-CS"/>
        </w:rPr>
        <w:t>Купца</w:t>
      </w:r>
      <w:r w:rsidRPr="00E40452">
        <w:rPr>
          <w:bCs/>
          <w:lang w:val="sr-Latn-RS"/>
        </w:rPr>
        <w:t xml:space="preserve"> на </w:t>
      </w:r>
      <w:r w:rsidRPr="00E40452">
        <w:rPr>
          <w:bCs/>
          <w:lang w:val="sr-Cyrl-CS"/>
        </w:rPr>
        <w:t xml:space="preserve">активирање положеног средства финансијског обезбеђења </w:t>
      </w:r>
      <w:r w:rsidRPr="00E40452">
        <w:rPr>
          <w:bCs/>
          <w:lang w:val="sr-Latn-RS"/>
        </w:rPr>
        <w:t>и на накнаду штете.</w:t>
      </w:r>
    </w:p>
    <w:p w14:paraId="60213628" w14:textId="77777777" w:rsidR="00DF70FA" w:rsidRPr="00E40452" w:rsidRDefault="00DF70FA" w:rsidP="00DF70FA">
      <w:pPr>
        <w:pStyle w:val="Standard"/>
        <w:tabs>
          <w:tab w:val="left" w:pos="90"/>
        </w:tabs>
        <w:autoSpaceDE w:val="0"/>
        <w:jc w:val="both"/>
        <w:rPr>
          <w:lang w:val="sr-Latn-RS"/>
        </w:rPr>
      </w:pPr>
    </w:p>
    <w:p w14:paraId="752777B7" w14:textId="77777777" w:rsidR="00DF70FA" w:rsidRPr="00E40452" w:rsidRDefault="00DF70FA" w:rsidP="00DF70FA">
      <w:pPr>
        <w:jc w:val="center"/>
        <w:rPr>
          <w:b/>
          <w:bCs/>
          <w:lang w:val="ru-RU"/>
        </w:rPr>
      </w:pPr>
      <w:r w:rsidRPr="00E40452">
        <w:rPr>
          <w:b/>
          <w:bCs/>
          <w:lang w:val="ru-RU"/>
        </w:rPr>
        <w:t xml:space="preserve">Члан </w:t>
      </w:r>
      <w:r w:rsidRPr="00E40452">
        <w:rPr>
          <w:b/>
          <w:bCs/>
          <w:lang w:val="sr-Cyrl-CS"/>
        </w:rPr>
        <w:t>8</w:t>
      </w:r>
      <w:r w:rsidRPr="00E40452">
        <w:rPr>
          <w:b/>
          <w:bCs/>
          <w:lang w:val="ru-RU"/>
        </w:rPr>
        <w:t>.</w:t>
      </w:r>
    </w:p>
    <w:p w14:paraId="0628A9DC" w14:textId="25D44A47" w:rsidR="00DF70FA" w:rsidRPr="00E40452" w:rsidRDefault="00DF70FA" w:rsidP="00DF70FA">
      <w:pPr>
        <w:jc w:val="center"/>
        <w:rPr>
          <w:b/>
          <w:bCs/>
          <w:lang w:val="sr-Cyrl-CS"/>
        </w:rPr>
      </w:pPr>
      <w:r w:rsidRPr="00E40452">
        <w:rPr>
          <w:b/>
          <w:bCs/>
          <w:lang w:val="sr-Cyrl-CS"/>
        </w:rPr>
        <w:t>(средства обезбеђења)</w:t>
      </w:r>
    </w:p>
    <w:p w14:paraId="3417671B" w14:textId="1252499F" w:rsidR="00DF70FA" w:rsidRPr="00E40452" w:rsidRDefault="004C0E12" w:rsidP="00DF70FA">
      <w:pPr>
        <w:jc w:val="both"/>
        <w:rPr>
          <w:lang w:val="ru-RU"/>
        </w:rPr>
      </w:pPr>
      <w:r w:rsidRPr="00E40452">
        <w:rPr>
          <w:bCs/>
          <w:lang w:val="ru-RU"/>
        </w:rPr>
        <w:t>Продавац</w:t>
      </w:r>
      <w:r w:rsidR="00DF70FA" w:rsidRPr="00E40452">
        <w:rPr>
          <w:bCs/>
          <w:lang w:val="ru-RU"/>
        </w:rPr>
        <w:t xml:space="preserve">  је дужан да приликом потписивања овог уговора достави </w:t>
      </w:r>
      <w:r w:rsidR="00DF70FA" w:rsidRPr="00E40452">
        <w:rPr>
          <w:rFonts w:eastAsia="TimesNewRomanPSMT"/>
          <w:lang w:val="sr-Cyrl-CS"/>
        </w:rPr>
        <w:t xml:space="preserve">средство обезбеђења за </w:t>
      </w:r>
      <w:r w:rsidR="0095501C" w:rsidRPr="00E40452">
        <w:rPr>
          <w:rFonts w:eastAsia="TimesNewRomanPSMT"/>
          <w:lang w:val="sr-Cyrl-CS"/>
        </w:rPr>
        <w:t>извршење уговорних обавеза</w:t>
      </w:r>
      <w:r w:rsidR="0095501C" w:rsidRPr="00E40452">
        <w:rPr>
          <w:rFonts w:eastAsia="Times New Roman"/>
          <w:lang w:val="ru-RU"/>
        </w:rPr>
        <w:t xml:space="preserve"> </w:t>
      </w:r>
      <w:r w:rsidR="00DF70FA" w:rsidRPr="00E40452">
        <w:rPr>
          <w:lang w:val="ru-RU"/>
        </w:rPr>
        <w:t>и то бланко сопствен</w:t>
      </w:r>
      <w:r w:rsidR="00E93986">
        <w:rPr>
          <w:lang w:val="ru-RU"/>
        </w:rPr>
        <w:t>у</w:t>
      </w:r>
      <w:r w:rsidR="00DF70FA" w:rsidRPr="00E40452">
        <w:rPr>
          <w:lang w:val="ru-RU"/>
        </w:rPr>
        <w:t xml:space="preserve"> меницу, која мора бити евидентирана у Регистру меница и овлашћења Народне банке Србије. </w:t>
      </w:r>
    </w:p>
    <w:p w14:paraId="00DB4FE7" w14:textId="77777777" w:rsidR="00DF70FA" w:rsidRPr="00E40452" w:rsidRDefault="00DF70FA" w:rsidP="00DF70FA">
      <w:pPr>
        <w:jc w:val="both"/>
        <w:rPr>
          <w:lang w:val="ru-RU"/>
        </w:rPr>
      </w:pPr>
    </w:p>
    <w:p w14:paraId="78950344" w14:textId="62F3B4D0" w:rsidR="00DF70FA" w:rsidRPr="00E40452" w:rsidRDefault="00DF70FA" w:rsidP="00DF70FA">
      <w:pPr>
        <w:jc w:val="both"/>
        <w:rPr>
          <w:lang w:val="ru-RU"/>
        </w:rPr>
      </w:pPr>
      <w:r w:rsidRPr="00E40452">
        <w:rPr>
          <w:lang w:val="ru-RU"/>
        </w:rPr>
        <w:t>Меница мора бити оверена печатом</w:t>
      </w:r>
      <w:r w:rsidR="00C72367" w:rsidRPr="00E40452">
        <w:rPr>
          <w:lang w:val="ru-RU"/>
        </w:rPr>
        <w:t xml:space="preserve"> и </w:t>
      </w:r>
      <w:r w:rsidRPr="00E40452">
        <w:rPr>
          <w:lang w:val="ru-RU"/>
        </w:rPr>
        <w:t xml:space="preserve">потписана од стране лица овлашћеног за заступање </w:t>
      </w:r>
      <w:r w:rsidR="004C0E12" w:rsidRPr="00E40452">
        <w:rPr>
          <w:lang w:val="ru-RU"/>
        </w:rPr>
        <w:t>Продавац</w:t>
      </w:r>
      <w:r w:rsidRPr="00E40452">
        <w:rPr>
          <w:lang w:val="ru-RU"/>
        </w:rPr>
        <w:t xml:space="preserve">а, а уз исту мора бити достављено менично овлашћење – писмо, са назначеним износом од 10% од вредности уговора без ПДВ-а, и клаузулама: безусловна и платива на први позив. </w:t>
      </w:r>
    </w:p>
    <w:p w14:paraId="07AB4A4F" w14:textId="77777777" w:rsidR="00DF70FA" w:rsidRPr="00E40452" w:rsidRDefault="00DF70FA" w:rsidP="00DF70FA">
      <w:pPr>
        <w:jc w:val="both"/>
        <w:rPr>
          <w:lang w:val="ru-RU"/>
        </w:rPr>
      </w:pPr>
    </w:p>
    <w:p w14:paraId="514E686E" w14:textId="6F787F08" w:rsidR="00DF70FA" w:rsidRPr="00E40452" w:rsidRDefault="00DF70FA" w:rsidP="00DF70FA">
      <w:pPr>
        <w:jc w:val="both"/>
        <w:rPr>
          <w:lang w:val="sr-Cyrl-CS"/>
        </w:rPr>
      </w:pPr>
      <w:r w:rsidRPr="00E40452">
        <w:rPr>
          <w:lang w:val="ru-RU"/>
        </w:rPr>
        <w:t xml:space="preserve">Уз меницу мора бити достављена копија картона депонованих потписа који је издат од стране пословне банке коју </w:t>
      </w:r>
      <w:r w:rsidR="004C0E12" w:rsidRPr="00E40452">
        <w:rPr>
          <w:lang w:val="ru-RU"/>
        </w:rPr>
        <w:t>Продавац</w:t>
      </w:r>
      <w:r w:rsidRPr="00E40452">
        <w:rPr>
          <w:lang w:val="ru-RU"/>
        </w:rPr>
        <w:t xml:space="preserve"> наводи у меничном овлашћењу – писму. </w:t>
      </w:r>
    </w:p>
    <w:p w14:paraId="4809127C" w14:textId="77777777" w:rsidR="00DF70FA" w:rsidRPr="00E40452" w:rsidRDefault="00DF70FA" w:rsidP="00DF70FA">
      <w:pPr>
        <w:jc w:val="both"/>
        <w:rPr>
          <w:lang w:val="sr-Cyrl-CS"/>
        </w:rPr>
      </w:pPr>
    </w:p>
    <w:p w14:paraId="1F1706AD" w14:textId="1FDAF686" w:rsidR="00DF70FA" w:rsidRPr="00E40452" w:rsidRDefault="00DF70FA" w:rsidP="00DF70FA">
      <w:pPr>
        <w:jc w:val="both"/>
        <w:rPr>
          <w:lang w:val="sr-Cyrl-CS"/>
        </w:rPr>
      </w:pPr>
      <w:r w:rsidRPr="00E40452">
        <w:rPr>
          <w:lang w:val="ru-RU"/>
        </w:rPr>
        <w:t xml:space="preserve">Рок важења менице мора бити дужи </w:t>
      </w:r>
      <w:r w:rsidR="00A03183" w:rsidRPr="00E40452">
        <w:rPr>
          <w:lang w:val="ru-RU"/>
        </w:rPr>
        <w:t>3</w:t>
      </w:r>
      <w:r w:rsidRPr="00E40452">
        <w:rPr>
          <w:lang w:val="ru-RU"/>
        </w:rPr>
        <w:t>0 дана од рока трајања овог уговора из члана 13. Уговора</w:t>
      </w:r>
      <w:r w:rsidR="000D227F">
        <w:rPr>
          <w:lang w:val="ru-RU"/>
        </w:rPr>
        <w:t>.</w:t>
      </w:r>
    </w:p>
    <w:p w14:paraId="5167D657" w14:textId="77777777" w:rsidR="00DF70FA" w:rsidRPr="00E40452" w:rsidRDefault="00DF70FA" w:rsidP="00DF70FA">
      <w:pPr>
        <w:jc w:val="both"/>
        <w:rPr>
          <w:lang w:val="sr-Cyrl-CS"/>
        </w:rPr>
      </w:pPr>
    </w:p>
    <w:p w14:paraId="1796A9FD" w14:textId="551C60D8" w:rsidR="00DF70FA" w:rsidRPr="00E40452" w:rsidRDefault="00B65B09" w:rsidP="00DF70FA">
      <w:pPr>
        <w:jc w:val="both"/>
        <w:rPr>
          <w:lang w:val="ru-RU"/>
        </w:rPr>
      </w:pPr>
      <w:r>
        <w:rPr>
          <w:lang w:val="ru-RU"/>
        </w:rPr>
        <w:t xml:space="preserve">Купац </w:t>
      </w:r>
      <w:r w:rsidR="00DF70FA" w:rsidRPr="00E40452">
        <w:rPr>
          <w:lang w:val="ru-RU"/>
        </w:rPr>
        <w:t xml:space="preserve">ће </w:t>
      </w:r>
      <w:r w:rsidR="00AB2003" w:rsidRPr="00E40452">
        <w:rPr>
          <w:lang w:val="sr-Cyrl-RS"/>
        </w:rPr>
        <w:t>наплатити</w:t>
      </w:r>
      <w:r w:rsidR="00DF70FA" w:rsidRPr="00E40452">
        <w:rPr>
          <w:lang w:val="ru-RU"/>
        </w:rPr>
        <w:t xml:space="preserve"> </w:t>
      </w:r>
      <w:r w:rsidR="00E93986">
        <w:rPr>
          <w:lang w:val="ru-RU"/>
        </w:rPr>
        <w:t xml:space="preserve">потраживања из </w:t>
      </w:r>
      <w:r w:rsidR="00DF70FA" w:rsidRPr="00E40452">
        <w:rPr>
          <w:lang w:val="ru-RU"/>
        </w:rPr>
        <w:t>мениц</w:t>
      </w:r>
      <w:r w:rsidR="00E93986">
        <w:rPr>
          <w:lang w:val="ru-RU"/>
        </w:rPr>
        <w:t>е</w:t>
      </w:r>
      <w:r w:rsidR="00DF70FA" w:rsidRPr="00E40452">
        <w:rPr>
          <w:lang w:val="ru-RU"/>
        </w:rPr>
        <w:t xml:space="preserve"> уколико </w:t>
      </w:r>
      <w:r w:rsidR="004C0E12" w:rsidRPr="00E40452">
        <w:rPr>
          <w:lang w:val="ru-RU"/>
        </w:rPr>
        <w:t>Продавац</w:t>
      </w:r>
      <w:r w:rsidR="00DF70FA" w:rsidRPr="00E40452">
        <w:rPr>
          <w:lang w:val="ru-RU"/>
        </w:rPr>
        <w:t xml:space="preserve"> не изврши своје уговорне обавезе у роковима и на начин предвиђен овим уговором.</w:t>
      </w:r>
    </w:p>
    <w:p w14:paraId="0A041559" w14:textId="77777777" w:rsidR="00DF70FA" w:rsidRPr="00E40452" w:rsidRDefault="00DF70FA" w:rsidP="00DF70FA">
      <w:pPr>
        <w:jc w:val="both"/>
        <w:rPr>
          <w:lang w:val="ru-RU"/>
        </w:rPr>
      </w:pPr>
    </w:p>
    <w:p w14:paraId="59B3A0EA" w14:textId="061C2201" w:rsidR="00DF70FA" w:rsidRPr="00E40452" w:rsidRDefault="00DF70FA" w:rsidP="00DF70FA">
      <w:pPr>
        <w:jc w:val="both"/>
        <w:rPr>
          <w:lang w:val="ru-RU"/>
        </w:rPr>
      </w:pPr>
      <w:r w:rsidRPr="00E40452">
        <w:rPr>
          <w:lang w:val="ru-RU"/>
        </w:rPr>
        <w:t xml:space="preserve">Уколико </w:t>
      </w:r>
      <w:r w:rsidR="004C0E12" w:rsidRPr="00E40452">
        <w:rPr>
          <w:lang w:val="ru-RU"/>
        </w:rPr>
        <w:t>Продавац</w:t>
      </w:r>
      <w:r w:rsidRPr="00E40452">
        <w:rPr>
          <w:lang w:val="ru-RU"/>
        </w:rPr>
        <w:t xml:space="preserve"> не достави меницу приликом потписивања Уговора, сматраће се да је одбио да потпише Уговор и </w:t>
      </w:r>
      <w:r w:rsidR="00E93986">
        <w:rPr>
          <w:lang w:val="ru-RU"/>
        </w:rPr>
        <w:t>овај уговор</w:t>
      </w:r>
      <w:r w:rsidRPr="00E40452">
        <w:rPr>
          <w:lang w:val="ru-RU"/>
        </w:rPr>
        <w:t xml:space="preserve"> се неће сматрати зак</w:t>
      </w:r>
      <w:r w:rsidR="00201266" w:rsidRPr="00E40452">
        <w:rPr>
          <w:lang w:val="ru-RU"/>
        </w:rPr>
        <w:t>љ</w:t>
      </w:r>
      <w:r w:rsidRPr="00E40452">
        <w:rPr>
          <w:lang w:val="ru-RU"/>
        </w:rPr>
        <w:t>ученим.</w:t>
      </w:r>
    </w:p>
    <w:p w14:paraId="5B3129F1" w14:textId="77777777" w:rsidR="00DF70FA" w:rsidRPr="00E40452" w:rsidRDefault="00DF70FA" w:rsidP="00DF70FA">
      <w:pPr>
        <w:jc w:val="both"/>
        <w:rPr>
          <w:lang w:val="ru-RU"/>
        </w:rPr>
      </w:pPr>
    </w:p>
    <w:p w14:paraId="2D189AFE" w14:textId="77777777" w:rsidR="00DF70FA" w:rsidRPr="00E40452" w:rsidRDefault="00DF70FA" w:rsidP="00201266">
      <w:pPr>
        <w:jc w:val="center"/>
        <w:rPr>
          <w:b/>
          <w:lang w:val="ru-RU"/>
        </w:rPr>
      </w:pPr>
      <w:r w:rsidRPr="00E40452">
        <w:rPr>
          <w:b/>
          <w:lang w:val="ru-RU"/>
        </w:rPr>
        <w:t xml:space="preserve">Члан </w:t>
      </w:r>
      <w:r w:rsidRPr="00E40452">
        <w:rPr>
          <w:b/>
          <w:lang w:val="sr-Cyrl-CS"/>
        </w:rPr>
        <w:t>9</w:t>
      </w:r>
      <w:r w:rsidRPr="00E40452">
        <w:rPr>
          <w:b/>
          <w:lang w:val="ru-RU"/>
        </w:rPr>
        <w:t>.</w:t>
      </w:r>
    </w:p>
    <w:p w14:paraId="23FED213" w14:textId="77777777" w:rsidR="00DF70FA" w:rsidRPr="00E40452" w:rsidRDefault="00DF70FA" w:rsidP="00DF70FA">
      <w:pPr>
        <w:jc w:val="center"/>
        <w:rPr>
          <w:b/>
          <w:bCs/>
          <w:lang w:val="sr-Cyrl-CS"/>
        </w:rPr>
      </w:pPr>
      <w:r w:rsidRPr="00E40452">
        <w:rPr>
          <w:b/>
          <w:bCs/>
          <w:lang w:val="sr-Cyrl-CS"/>
        </w:rPr>
        <w:t>(поверљивост и тајност уговора)</w:t>
      </w:r>
    </w:p>
    <w:p w14:paraId="53385B4B" w14:textId="77777777" w:rsidR="00DF70FA" w:rsidRPr="00E40452" w:rsidRDefault="00DF70FA" w:rsidP="00DF70FA">
      <w:pPr>
        <w:jc w:val="both"/>
        <w:rPr>
          <w:lang w:val="sr-Cyrl-CS"/>
        </w:rPr>
      </w:pPr>
      <w:r w:rsidRPr="00E40452">
        <w:rPr>
          <w:lang w:val="sr-Cyrl-CS"/>
        </w:rPr>
        <w:t>Уговор са свим прилозима и целокупном документацијом чува се на месту које гарантује безбедност података који представљају пословну тајну и са којима могу бити упозната искључиво лица која непосредно раде на реализацији Уговора, а којима је оправдано потребан приступ таквим информацијама у циљу извршења Уговора.</w:t>
      </w:r>
      <w:r w:rsidRPr="00E40452">
        <w:rPr>
          <w:lang w:val="ru-RU"/>
        </w:rPr>
        <w:t xml:space="preserve"> </w:t>
      </w:r>
    </w:p>
    <w:p w14:paraId="34133500" w14:textId="77777777" w:rsidR="00DF70FA" w:rsidRPr="00E40452" w:rsidRDefault="00DF70FA" w:rsidP="00DF70FA">
      <w:pPr>
        <w:jc w:val="both"/>
        <w:rPr>
          <w:lang w:val="sr-Cyrl-CS"/>
        </w:rPr>
      </w:pPr>
    </w:p>
    <w:p w14:paraId="5FE508EE" w14:textId="77777777" w:rsidR="00DF70FA" w:rsidRPr="00E40452" w:rsidRDefault="00DF70FA" w:rsidP="00DF70FA">
      <w:pPr>
        <w:jc w:val="both"/>
        <w:rPr>
          <w:lang w:val="sr-Cyrl-CS"/>
        </w:rPr>
      </w:pPr>
      <w:r w:rsidRPr="00E40452">
        <w:rPr>
          <w:lang w:val="sr-Cyrl-CS"/>
        </w:rPr>
        <w:t>Уговорне стране се обавезују да неће, без писаног пристанка друге стране, открити трећој страни било коју поверљиву информацију или податке који се односе на пословање уговорних страна,</w:t>
      </w:r>
      <w:r w:rsidRPr="00E40452">
        <w:rPr>
          <w:lang w:val="ru-RU"/>
        </w:rPr>
        <w:t xml:space="preserve"> </w:t>
      </w:r>
      <w:r w:rsidRPr="00E40452">
        <w:rPr>
          <w:lang w:val="sr-Cyrl-CS"/>
        </w:rPr>
        <w:t>а који су у вези са овим уговором.</w:t>
      </w:r>
      <w:r w:rsidRPr="00E40452">
        <w:rPr>
          <w:lang w:val="ru-RU"/>
        </w:rPr>
        <w:t xml:space="preserve"> </w:t>
      </w:r>
    </w:p>
    <w:p w14:paraId="70947AAF" w14:textId="77777777" w:rsidR="00DF70FA" w:rsidRPr="00E40452" w:rsidRDefault="00DF70FA" w:rsidP="00DF70FA">
      <w:pPr>
        <w:jc w:val="both"/>
        <w:rPr>
          <w:lang w:val="sr-Cyrl-CS"/>
        </w:rPr>
      </w:pPr>
    </w:p>
    <w:p w14:paraId="0B337ED1" w14:textId="77777777" w:rsidR="00DF70FA" w:rsidRPr="00E40452" w:rsidRDefault="00DF70FA" w:rsidP="00DF70FA">
      <w:pPr>
        <w:jc w:val="both"/>
        <w:rPr>
          <w:lang w:val="ru-RU"/>
        </w:rPr>
      </w:pPr>
      <w:r w:rsidRPr="00E40452">
        <w:rPr>
          <w:lang w:val="sr-Cyrl-CS"/>
        </w:rPr>
        <w:t>Обавеза поверљивости остаће на снази у периоду од 3 (три) године од дана извршења Уговора</w:t>
      </w:r>
      <w:r w:rsidRPr="00E40452">
        <w:rPr>
          <w:lang w:val="ru-RU"/>
        </w:rPr>
        <w:t>.</w:t>
      </w:r>
    </w:p>
    <w:p w14:paraId="6F519BD7" w14:textId="77777777" w:rsidR="00201266" w:rsidRPr="00E40452" w:rsidRDefault="00201266" w:rsidP="00C72367">
      <w:pPr>
        <w:rPr>
          <w:b/>
          <w:lang w:val="sr-Cyrl-CS"/>
        </w:rPr>
      </w:pPr>
    </w:p>
    <w:p w14:paraId="566867C7" w14:textId="77777777" w:rsidR="00DF70FA" w:rsidRPr="00E40452" w:rsidRDefault="00DF70FA" w:rsidP="00DF70FA">
      <w:pPr>
        <w:jc w:val="center"/>
        <w:rPr>
          <w:b/>
          <w:lang w:val="sr-Cyrl-CS"/>
        </w:rPr>
      </w:pPr>
      <w:r w:rsidRPr="00E40452">
        <w:rPr>
          <w:b/>
          <w:lang w:val="sr-Cyrl-CS"/>
        </w:rPr>
        <w:t xml:space="preserve">Члан </w:t>
      </w:r>
      <w:r w:rsidRPr="00E40452">
        <w:rPr>
          <w:b/>
          <w:lang w:val="ru-RU"/>
        </w:rPr>
        <w:t>1</w:t>
      </w:r>
      <w:r w:rsidRPr="00E40452">
        <w:rPr>
          <w:b/>
          <w:lang w:val="sr-Cyrl-CS"/>
        </w:rPr>
        <w:t>0.</w:t>
      </w:r>
    </w:p>
    <w:p w14:paraId="7E620F30" w14:textId="77777777" w:rsidR="00DF70FA" w:rsidRPr="00E40452" w:rsidRDefault="00DF70FA" w:rsidP="00DF70FA">
      <w:pPr>
        <w:jc w:val="center"/>
        <w:rPr>
          <w:b/>
          <w:bCs/>
          <w:lang w:val="sr-Cyrl-CS"/>
        </w:rPr>
      </w:pPr>
      <w:r w:rsidRPr="00E40452">
        <w:rPr>
          <w:b/>
          <w:bCs/>
          <w:lang w:val="sr-Cyrl-CS"/>
        </w:rPr>
        <w:t>(виша сила)</w:t>
      </w:r>
    </w:p>
    <w:p w14:paraId="3F22F829" w14:textId="77777777" w:rsidR="00DF70FA" w:rsidRPr="00E40452" w:rsidRDefault="00DF70FA" w:rsidP="00DF70FA">
      <w:pPr>
        <w:jc w:val="both"/>
        <w:rPr>
          <w:bCs/>
          <w:lang w:val="sr-Cyrl-CS"/>
        </w:rPr>
      </w:pPr>
      <w:r w:rsidRPr="00E40452">
        <w:rPr>
          <w:bCs/>
          <w:lang w:val="sr-Cyrl-CS"/>
        </w:rPr>
        <w:t xml:space="preserve">Уколико после закључења Уговора наступе околности више силе које доведу до ометања или онемогућавања испоруке уговорних обавеза, рокови извршења обавеза уговорних страна ће се продужити за време трајања више силе. </w:t>
      </w:r>
    </w:p>
    <w:p w14:paraId="3B9709C6" w14:textId="77777777" w:rsidR="00DF70FA" w:rsidRPr="00E40452" w:rsidRDefault="00DF70FA" w:rsidP="00DF70FA">
      <w:pPr>
        <w:jc w:val="both"/>
        <w:rPr>
          <w:bCs/>
          <w:lang w:val="ru-RU"/>
        </w:rPr>
      </w:pPr>
    </w:p>
    <w:p w14:paraId="2C5EB258" w14:textId="77777777" w:rsidR="00DF70FA" w:rsidRPr="00E40452" w:rsidRDefault="00DF70FA" w:rsidP="00DF70FA">
      <w:pPr>
        <w:jc w:val="both"/>
        <w:rPr>
          <w:bCs/>
          <w:lang w:val="sr-Cyrl-CS"/>
        </w:rPr>
      </w:pPr>
      <w:r w:rsidRPr="00E40452">
        <w:rPr>
          <w:bCs/>
          <w:lang w:val="sr-Cyrl-CS"/>
        </w:rPr>
        <w:t>Виша сила подразумева екстремне и ванредне догађаје који се не могу предвидети, који су се догодили без воље и утицаја уговорних страна и који нису могли бити спречени од стране погођене вишом силом. Вишом силом могу се сматрати поплаве, земљотреси, пожари, политчка збивања (рат, нереди већег обима, штрајкови), императивне одлуке власти (забрана промета увоза и извоза) и сл.</w:t>
      </w:r>
    </w:p>
    <w:p w14:paraId="47ECA366" w14:textId="77777777" w:rsidR="00DF70FA" w:rsidRPr="00E40452" w:rsidRDefault="00DF70FA" w:rsidP="00DF70FA">
      <w:pPr>
        <w:jc w:val="both"/>
        <w:rPr>
          <w:bCs/>
          <w:lang w:val="sr-Cyrl-CS"/>
        </w:rPr>
      </w:pPr>
    </w:p>
    <w:p w14:paraId="5C455A31" w14:textId="77777777" w:rsidR="00DF70FA" w:rsidRPr="00E40452" w:rsidRDefault="00DF70FA" w:rsidP="00DF70FA">
      <w:pPr>
        <w:jc w:val="both"/>
        <w:rPr>
          <w:bCs/>
          <w:lang w:val="sr-Cyrl-CS"/>
        </w:rPr>
      </w:pPr>
      <w:r w:rsidRPr="00E40452">
        <w:rPr>
          <w:bCs/>
          <w:lang w:val="sr-Cyrl-CS"/>
        </w:rPr>
        <w:t xml:space="preserve">Уговорна страна погођена вишом силом, одмах ће у писаној форми обавестити другу страну о настанку непредвиђених околности и доставити одговарајуће доказе. </w:t>
      </w:r>
    </w:p>
    <w:p w14:paraId="6BA1F758" w14:textId="77777777" w:rsidR="00DF70FA" w:rsidRPr="00E40452" w:rsidRDefault="00DF70FA" w:rsidP="00DF70FA">
      <w:pPr>
        <w:rPr>
          <w:b/>
          <w:lang w:val="sr-Cyrl-CS"/>
        </w:rPr>
      </w:pPr>
    </w:p>
    <w:p w14:paraId="3F9ADA3D" w14:textId="77777777" w:rsidR="00DF70FA" w:rsidRPr="00E40452" w:rsidRDefault="00DF70FA" w:rsidP="00DF70FA">
      <w:pPr>
        <w:jc w:val="center"/>
        <w:rPr>
          <w:b/>
          <w:lang w:val="sr-Cyrl-CS"/>
        </w:rPr>
      </w:pPr>
      <w:r w:rsidRPr="00E40452">
        <w:rPr>
          <w:b/>
          <w:lang w:val="sr-Cyrl-CS"/>
        </w:rPr>
        <w:t>Члан 11.</w:t>
      </w:r>
    </w:p>
    <w:p w14:paraId="06D40D89" w14:textId="77777777" w:rsidR="0095501C" w:rsidRPr="00E40452" w:rsidRDefault="0095501C" w:rsidP="0095501C">
      <w:pPr>
        <w:jc w:val="center"/>
        <w:rPr>
          <w:b/>
          <w:lang w:val="sr-Cyrl-CS"/>
        </w:rPr>
      </w:pPr>
      <w:r w:rsidRPr="00E40452">
        <w:rPr>
          <w:b/>
          <w:lang w:val="sr-Cyrl-CS"/>
        </w:rPr>
        <w:t>(измене и извршење уговора)</w:t>
      </w:r>
    </w:p>
    <w:p w14:paraId="0619CF87" w14:textId="0ABA2335" w:rsidR="00DF70FA" w:rsidRPr="00E40452" w:rsidRDefault="00C72367" w:rsidP="00DF70FA">
      <w:pPr>
        <w:jc w:val="both"/>
        <w:rPr>
          <w:lang w:val="ru-RU" w:eastAsia="sr-Latn-CS"/>
        </w:rPr>
      </w:pPr>
      <w:r w:rsidRPr="00E40452">
        <w:rPr>
          <w:lang w:val="ru-RU" w:eastAsia="sr-Latn-CS"/>
        </w:rPr>
        <w:t xml:space="preserve">Купац </w:t>
      </w:r>
      <w:r w:rsidR="00DF70FA" w:rsidRPr="00E40452">
        <w:rPr>
          <w:lang w:val="ru-RU" w:eastAsia="sr-Latn-CS"/>
        </w:rPr>
        <w:t xml:space="preserve">може након закључења </w:t>
      </w:r>
      <w:r w:rsidR="00DF70FA" w:rsidRPr="00E40452">
        <w:rPr>
          <w:lang w:val="sr-Cyrl-CS" w:eastAsia="sr-Latn-CS"/>
        </w:rPr>
        <w:t>овог у</w:t>
      </w:r>
      <w:r w:rsidR="00DF70FA" w:rsidRPr="00E40452">
        <w:rPr>
          <w:lang w:val="ru-RU" w:eastAsia="sr-Latn-CS"/>
        </w:rPr>
        <w:t>говора</w:t>
      </w:r>
      <w:r w:rsidR="00DF70FA" w:rsidRPr="00E40452">
        <w:rPr>
          <w:lang w:val="sr-Cyrl-CS" w:eastAsia="sr-Latn-CS"/>
        </w:rPr>
        <w:t>,</w:t>
      </w:r>
      <w:r w:rsidR="00DF70FA" w:rsidRPr="00E40452">
        <w:rPr>
          <w:lang w:val="ru-RU" w:eastAsia="sr-Latn-CS"/>
        </w:rPr>
        <w:t xml:space="preserve"> без спровођења поступка јавне набавке</w:t>
      </w:r>
      <w:r w:rsidR="00DF70FA" w:rsidRPr="00E40452">
        <w:rPr>
          <w:lang w:val="sr-Cyrl-CS" w:eastAsia="sr-Latn-CS"/>
        </w:rPr>
        <w:t>,</w:t>
      </w:r>
      <w:r w:rsidR="00DF70FA" w:rsidRPr="00E40452">
        <w:rPr>
          <w:lang w:val="ru-RU" w:eastAsia="sr-Latn-CS"/>
        </w:rPr>
        <w:t xml:space="preserve"> повећати обим предмета </w:t>
      </w:r>
      <w:r w:rsidR="00DF70FA" w:rsidRPr="00E40452">
        <w:rPr>
          <w:lang w:val="sr-Cyrl-CS" w:eastAsia="sr-Latn-CS"/>
        </w:rPr>
        <w:t xml:space="preserve">Уговора, у складу са </w:t>
      </w:r>
      <w:r w:rsidR="00DF70FA" w:rsidRPr="00E40452">
        <w:rPr>
          <w:lang w:val="ru-RU" w:eastAsia="sr-Latn-CS"/>
        </w:rPr>
        <w:t>чланом 1</w:t>
      </w:r>
      <w:r w:rsidR="00201266" w:rsidRPr="00E40452">
        <w:rPr>
          <w:lang w:val="ru-RU" w:eastAsia="sr-Latn-CS"/>
        </w:rPr>
        <w:t>60</w:t>
      </w:r>
      <w:r w:rsidR="00DF70FA" w:rsidRPr="00E40452">
        <w:rPr>
          <w:lang w:val="ru-RU" w:eastAsia="sr-Latn-CS"/>
        </w:rPr>
        <w:t>. Закона о јавним набавкама.</w:t>
      </w:r>
    </w:p>
    <w:p w14:paraId="6D810D5E" w14:textId="77777777" w:rsidR="0095501C" w:rsidRPr="00E40452" w:rsidRDefault="0095501C" w:rsidP="00DF70FA">
      <w:pPr>
        <w:jc w:val="both"/>
        <w:rPr>
          <w:lang w:val="ru-RU" w:eastAsia="sr-Latn-CS"/>
        </w:rPr>
      </w:pPr>
    </w:p>
    <w:p w14:paraId="6B8953CE" w14:textId="4A81C833" w:rsidR="0095501C" w:rsidRPr="00E40452" w:rsidRDefault="0095501C" w:rsidP="0095501C">
      <w:pPr>
        <w:spacing w:line="276" w:lineRule="auto"/>
        <w:jc w:val="both"/>
        <w:rPr>
          <w:lang w:val="sr-Cyrl-CS" w:eastAsia="sr-Latn-CS"/>
        </w:rPr>
      </w:pPr>
      <w:r w:rsidRPr="00E40452">
        <w:rPr>
          <w:lang w:val="sr-Cyrl-CS" w:eastAsia="sr-Latn-CS"/>
        </w:rPr>
        <w:t>Стране потписнице се обавезују да ће се придржавати одредби овог уговора при извршењу</w:t>
      </w:r>
      <w:r w:rsidRPr="00E40452">
        <w:rPr>
          <w:lang w:val="sr-Latn-RS" w:eastAsia="sr-Latn-CS"/>
        </w:rPr>
        <w:t>,</w:t>
      </w:r>
      <w:r w:rsidRPr="00E40452">
        <w:rPr>
          <w:lang w:val="sr-Cyrl-CS" w:eastAsia="sr-Latn-CS"/>
        </w:rPr>
        <w:t xml:space="preserve"> осим у складу са одредбама наведених аката у ставу 1. овог члана, и сходно одредбама члана 154. ЗЈН.</w:t>
      </w:r>
    </w:p>
    <w:p w14:paraId="0E60EFF0" w14:textId="77777777" w:rsidR="0095501C" w:rsidRPr="00E40452" w:rsidRDefault="0095501C" w:rsidP="0095501C">
      <w:pPr>
        <w:spacing w:line="276" w:lineRule="auto"/>
        <w:jc w:val="both"/>
        <w:rPr>
          <w:lang w:val="sr-Cyrl-CS" w:eastAsia="sr-Latn-CS"/>
        </w:rPr>
      </w:pPr>
    </w:p>
    <w:p w14:paraId="37E18575" w14:textId="72AEFF28" w:rsidR="0095501C" w:rsidRPr="00E40452" w:rsidRDefault="0095501C" w:rsidP="0095501C">
      <w:pPr>
        <w:spacing w:line="276" w:lineRule="auto"/>
        <w:jc w:val="both"/>
        <w:rPr>
          <w:lang w:val="sr-Cyrl-RS" w:eastAsia="sr-Latn-CS"/>
        </w:rPr>
      </w:pPr>
      <w:r w:rsidRPr="00E40452">
        <w:rPr>
          <w:lang w:val="sr-Cyrl-RS" w:eastAsia="sr-Latn-CS"/>
        </w:rPr>
        <w:t xml:space="preserve">Ако у току  реализације Уговора дође до промене уговорних страна </w:t>
      </w:r>
      <w:r w:rsidR="00B65B09">
        <w:rPr>
          <w:lang w:val="sr-Cyrl-RS" w:eastAsia="sr-Latn-CS"/>
        </w:rPr>
        <w:t>Купац</w:t>
      </w:r>
      <w:r w:rsidRPr="00E40452">
        <w:rPr>
          <w:lang w:val="sr-Cyrl-RS" w:eastAsia="sr-Latn-CS"/>
        </w:rPr>
        <w:t xml:space="preserve"> ће применити одредбе члана 159. ЗЈН.</w:t>
      </w:r>
    </w:p>
    <w:p w14:paraId="61C9A6FA" w14:textId="77777777" w:rsidR="0095501C" w:rsidRPr="00E40452" w:rsidRDefault="0095501C" w:rsidP="0095501C">
      <w:pPr>
        <w:spacing w:line="276" w:lineRule="auto"/>
        <w:jc w:val="both"/>
        <w:rPr>
          <w:lang w:val="sr-Cyrl-RS" w:eastAsia="sr-Latn-CS"/>
        </w:rPr>
      </w:pPr>
    </w:p>
    <w:p w14:paraId="1017BDFC" w14:textId="77777777" w:rsidR="0095501C" w:rsidRDefault="0095501C" w:rsidP="0095501C">
      <w:pPr>
        <w:spacing w:line="276" w:lineRule="auto"/>
        <w:jc w:val="both"/>
        <w:rPr>
          <w:lang w:val="sr-Cyrl-RS" w:eastAsia="sr-Latn-CS"/>
        </w:rPr>
      </w:pPr>
      <w:r w:rsidRPr="00E40452">
        <w:rPr>
          <w:lang w:val="sr-Cyrl-RS" w:eastAsia="sr-Latn-CS"/>
        </w:rPr>
        <w:t>У случају из претходног става, стране потписнице ће закључити анекс Уговора и тиме регулисати настале промене.</w:t>
      </w:r>
    </w:p>
    <w:p w14:paraId="2A7C0548" w14:textId="77777777" w:rsidR="00A8432F" w:rsidRDefault="00A8432F" w:rsidP="0095501C">
      <w:pPr>
        <w:spacing w:line="276" w:lineRule="auto"/>
        <w:jc w:val="both"/>
        <w:rPr>
          <w:lang w:val="sr-Cyrl-RS" w:eastAsia="sr-Latn-CS"/>
        </w:rPr>
      </w:pPr>
    </w:p>
    <w:p w14:paraId="72E371D8" w14:textId="61161662" w:rsidR="00A8432F" w:rsidRPr="00E40452" w:rsidRDefault="00A8432F" w:rsidP="0095501C">
      <w:pPr>
        <w:spacing w:line="276" w:lineRule="auto"/>
        <w:jc w:val="both"/>
        <w:rPr>
          <w:lang w:val="sr-Cyrl-RS" w:eastAsia="sr-Latn-CS"/>
        </w:rPr>
      </w:pPr>
      <w:r>
        <w:rPr>
          <w:lang w:val="sr-Cyrl-RS" w:eastAsia="sr-Latn-CS"/>
        </w:rPr>
        <w:t>Уговорне стране ће закључити анекс Уговора којим ће уредити алтернативно снабдевање.</w:t>
      </w:r>
    </w:p>
    <w:p w14:paraId="0AEAC4B7" w14:textId="77777777" w:rsidR="0095501C" w:rsidRPr="00E40452" w:rsidRDefault="0095501C" w:rsidP="00DF70FA">
      <w:pPr>
        <w:jc w:val="both"/>
        <w:rPr>
          <w:lang w:val="sr-Cyrl-RS" w:eastAsia="sr-Latn-CS"/>
        </w:rPr>
      </w:pPr>
    </w:p>
    <w:p w14:paraId="3976238D" w14:textId="77777777" w:rsidR="00DF70FA" w:rsidRPr="00E40452" w:rsidRDefault="00DF70FA" w:rsidP="00DF70FA">
      <w:pPr>
        <w:jc w:val="center"/>
        <w:rPr>
          <w:b/>
          <w:lang w:val="ru-RU"/>
        </w:rPr>
      </w:pPr>
      <w:r w:rsidRPr="00E40452">
        <w:rPr>
          <w:b/>
          <w:lang w:val="ru-RU"/>
        </w:rPr>
        <w:t>Члан 1</w:t>
      </w:r>
      <w:r w:rsidRPr="00E40452">
        <w:rPr>
          <w:b/>
          <w:lang w:val="sr-Cyrl-CS"/>
        </w:rPr>
        <w:t>2</w:t>
      </w:r>
      <w:r w:rsidRPr="00E40452">
        <w:rPr>
          <w:b/>
          <w:lang w:val="ru-RU"/>
        </w:rPr>
        <w:t>.</w:t>
      </w:r>
    </w:p>
    <w:p w14:paraId="043E99B7" w14:textId="77777777" w:rsidR="00DF70FA" w:rsidRPr="00E40452" w:rsidRDefault="00DF70FA" w:rsidP="00DF70FA">
      <w:pPr>
        <w:jc w:val="center"/>
        <w:rPr>
          <w:b/>
          <w:lang w:val="ru-RU"/>
        </w:rPr>
      </w:pPr>
      <w:r w:rsidRPr="00E40452">
        <w:rPr>
          <w:b/>
          <w:lang w:val="ru-RU"/>
        </w:rPr>
        <w:t>(надлежност у случају спора)</w:t>
      </w:r>
    </w:p>
    <w:p w14:paraId="1F0FBCF9" w14:textId="6A58E424" w:rsidR="00DF70FA" w:rsidRPr="00E40452" w:rsidRDefault="00DF70FA" w:rsidP="00DF70FA">
      <w:pPr>
        <w:pStyle w:val="Standard"/>
        <w:jc w:val="both"/>
        <w:rPr>
          <w:lang w:val="ru-RU"/>
        </w:rPr>
      </w:pPr>
      <w:r w:rsidRPr="00E40452">
        <w:rPr>
          <w:lang w:val="ru-RU"/>
        </w:rPr>
        <w:t xml:space="preserve">Евентуалне спорове по </w:t>
      </w:r>
      <w:r w:rsidR="00C72367" w:rsidRPr="00E40452">
        <w:rPr>
          <w:lang w:val="ru-RU"/>
        </w:rPr>
        <w:t>Уговору</w:t>
      </w:r>
      <w:r w:rsidRPr="00E40452">
        <w:rPr>
          <w:lang w:val="ru-RU"/>
        </w:rPr>
        <w:t>, уговорне стране ће настојати да реше споразумно а ако у томе не успеју, настали спор ће решавати надлежни суд у Новом Саду.</w:t>
      </w:r>
    </w:p>
    <w:p w14:paraId="39D16404" w14:textId="77777777" w:rsidR="00DF70FA" w:rsidRPr="00E40452" w:rsidRDefault="00DF70FA" w:rsidP="00DF70FA">
      <w:pPr>
        <w:jc w:val="both"/>
        <w:rPr>
          <w:lang w:val="sr-Cyrl-CS"/>
        </w:rPr>
      </w:pPr>
    </w:p>
    <w:p w14:paraId="5F519C48" w14:textId="24F419D6" w:rsidR="00300424" w:rsidRPr="00E40452" w:rsidRDefault="00DF70FA" w:rsidP="00C72367">
      <w:pPr>
        <w:jc w:val="both"/>
        <w:rPr>
          <w:lang w:val="ru-RU"/>
        </w:rPr>
      </w:pPr>
      <w:r w:rsidRPr="00E40452">
        <w:rPr>
          <w:lang w:val="ru-RU"/>
        </w:rPr>
        <w:t xml:space="preserve">Уколико једна од уговорних страна не извршава обавезе, као и ако их не извршава на уговорени начин и у уговореним роковима, друга уговорна страна има право да једнострано раскине уговор због неиспуњења на начин одређен </w:t>
      </w:r>
      <w:r w:rsidRPr="00E40452">
        <w:rPr>
          <w:lang w:val="sr-Cyrl-CS"/>
        </w:rPr>
        <w:t>Законом о облигационим односима</w:t>
      </w:r>
      <w:r w:rsidRPr="00E40452">
        <w:rPr>
          <w:lang w:val="ru-RU"/>
        </w:rPr>
        <w:t xml:space="preserve">. </w:t>
      </w:r>
    </w:p>
    <w:p w14:paraId="39938B16" w14:textId="77777777" w:rsidR="00C72367" w:rsidRPr="00E40452" w:rsidRDefault="00C72367" w:rsidP="00DF70FA">
      <w:pPr>
        <w:pStyle w:val="Standard"/>
        <w:jc w:val="both"/>
        <w:rPr>
          <w:lang w:val="ru-RU"/>
        </w:rPr>
      </w:pPr>
    </w:p>
    <w:p w14:paraId="03379D3A" w14:textId="31D7A9A2" w:rsidR="00DF70FA" w:rsidRPr="00E40452" w:rsidRDefault="00DF70FA" w:rsidP="00DF70FA">
      <w:pPr>
        <w:pStyle w:val="Standard"/>
        <w:jc w:val="both"/>
        <w:rPr>
          <w:lang w:val="ru-RU"/>
        </w:rPr>
      </w:pPr>
      <w:r w:rsidRPr="00E40452">
        <w:rPr>
          <w:lang w:val="ru-RU"/>
        </w:rPr>
        <w:t>За све што није регулисано овим уговором примењиваће се одредбе Закона о облигационим односима, као и други важећи прописи који регулишу ову материју.</w:t>
      </w:r>
    </w:p>
    <w:p w14:paraId="0797799D" w14:textId="77777777" w:rsidR="00DF70FA" w:rsidRPr="00E40452" w:rsidRDefault="00DF70FA" w:rsidP="00DF70FA">
      <w:pPr>
        <w:rPr>
          <w:b/>
          <w:lang w:val="ru-RU"/>
        </w:rPr>
      </w:pPr>
    </w:p>
    <w:p w14:paraId="592130B6" w14:textId="77777777" w:rsidR="00DF70FA" w:rsidRPr="00E40452" w:rsidRDefault="00DF70FA" w:rsidP="00DF70FA">
      <w:pPr>
        <w:jc w:val="center"/>
        <w:rPr>
          <w:b/>
          <w:lang w:val="ru-RU"/>
        </w:rPr>
      </w:pPr>
      <w:r w:rsidRPr="00E40452">
        <w:rPr>
          <w:b/>
          <w:lang w:val="ru-RU"/>
        </w:rPr>
        <w:t>Члан 13.</w:t>
      </w:r>
    </w:p>
    <w:p w14:paraId="69569B2F" w14:textId="77777777" w:rsidR="00DF70FA" w:rsidRPr="00E40452" w:rsidRDefault="00DF70FA" w:rsidP="00DF70FA">
      <w:pPr>
        <w:jc w:val="center"/>
        <w:rPr>
          <w:b/>
          <w:lang w:val="ru-RU"/>
        </w:rPr>
      </w:pPr>
      <w:r w:rsidRPr="00E40452">
        <w:rPr>
          <w:b/>
          <w:lang w:val="ru-RU"/>
        </w:rPr>
        <w:t>(завршна одредба)</w:t>
      </w:r>
    </w:p>
    <w:p w14:paraId="33569FA6" w14:textId="6246C234" w:rsidR="00DF70FA" w:rsidRPr="00E40452" w:rsidRDefault="00DF70FA" w:rsidP="00DF70FA">
      <w:pPr>
        <w:jc w:val="both"/>
        <w:rPr>
          <w:b/>
          <w:lang w:val="ru-RU"/>
        </w:rPr>
      </w:pPr>
      <w:r w:rsidRPr="00E40452">
        <w:rPr>
          <w:lang w:val="ru-RU"/>
        </w:rPr>
        <w:t>О</w:t>
      </w:r>
      <w:r w:rsidRPr="00E40452">
        <w:rPr>
          <w:spacing w:val="-3"/>
          <w:lang w:val="ru-RU"/>
        </w:rPr>
        <w:t>в</w:t>
      </w:r>
      <w:r w:rsidRPr="00E40452">
        <w:rPr>
          <w:spacing w:val="-1"/>
          <w:lang w:val="ru-RU"/>
        </w:rPr>
        <w:t>а</w:t>
      </w:r>
      <w:r w:rsidRPr="00E40452">
        <w:rPr>
          <w:lang w:val="ru-RU"/>
        </w:rPr>
        <w:t xml:space="preserve">ј </w:t>
      </w:r>
      <w:r w:rsidRPr="00E40452">
        <w:rPr>
          <w:spacing w:val="-5"/>
          <w:lang w:val="ru-RU"/>
        </w:rPr>
        <w:t>уг</w:t>
      </w:r>
      <w:r w:rsidRPr="00E40452">
        <w:rPr>
          <w:lang w:val="ru-RU"/>
        </w:rPr>
        <w:t>о</w:t>
      </w:r>
      <w:r w:rsidRPr="00E40452">
        <w:rPr>
          <w:spacing w:val="-3"/>
          <w:lang w:val="ru-RU"/>
        </w:rPr>
        <w:t>в</w:t>
      </w:r>
      <w:r w:rsidRPr="00E40452">
        <w:rPr>
          <w:lang w:val="ru-RU"/>
        </w:rPr>
        <w:t xml:space="preserve">ор се сматра закљученим даном </w:t>
      </w:r>
      <w:r w:rsidRPr="00E40452">
        <w:rPr>
          <w:spacing w:val="1"/>
          <w:lang w:val="ru-RU"/>
        </w:rPr>
        <w:t>п</w:t>
      </w:r>
      <w:r w:rsidRPr="00E40452">
        <w:rPr>
          <w:spacing w:val="-2"/>
          <w:lang w:val="ru-RU"/>
        </w:rPr>
        <w:t>от</w:t>
      </w:r>
      <w:r w:rsidRPr="00E40452">
        <w:rPr>
          <w:spacing w:val="1"/>
          <w:lang w:val="ru-RU"/>
        </w:rPr>
        <w:t>пи</w:t>
      </w:r>
      <w:r w:rsidRPr="00E40452">
        <w:rPr>
          <w:spacing w:val="-1"/>
          <w:lang w:val="ru-RU"/>
        </w:rPr>
        <w:t>с</w:t>
      </w:r>
      <w:r w:rsidRPr="00E40452">
        <w:rPr>
          <w:spacing w:val="1"/>
          <w:lang w:val="ru-RU"/>
        </w:rPr>
        <w:t>и</w:t>
      </w:r>
      <w:r w:rsidRPr="00E40452">
        <w:rPr>
          <w:spacing w:val="-3"/>
          <w:lang w:val="ru-RU"/>
        </w:rPr>
        <w:t>в</w:t>
      </w:r>
      <w:r w:rsidRPr="00E40452">
        <w:rPr>
          <w:spacing w:val="-1"/>
          <w:lang w:val="ru-RU"/>
        </w:rPr>
        <w:t>а</w:t>
      </w:r>
      <w:r w:rsidRPr="00E40452">
        <w:rPr>
          <w:lang w:val="ru-RU"/>
        </w:rPr>
        <w:t>њ</w:t>
      </w:r>
      <w:r w:rsidRPr="00E40452">
        <w:rPr>
          <w:spacing w:val="-2"/>
          <w:lang w:val="ru-RU"/>
        </w:rPr>
        <w:t>а</w:t>
      </w:r>
      <w:r w:rsidRPr="00E40452">
        <w:rPr>
          <w:lang w:val="ru-RU"/>
        </w:rPr>
        <w:t xml:space="preserve"> </w:t>
      </w:r>
      <w:r w:rsidRPr="00E40452">
        <w:rPr>
          <w:spacing w:val="1"/>
          <w:lang w:val="ru-RU"/>
        </w:rPr>
        <w:t>и</w:t>
      </w:r>
      <w:r w:rsidRPr="00E40452">
        <w:rPr>
          <w:spacing w:val="-1"/>
          <w:lang w:val="ru-RU"/>
        </w:rPr>
        <w:t>с</w:t>
      </w:r>
      <w:r w:rsidRPr="00E40452">
        <w:rPr>
          <w:spacing w:val="-2"/>
          <w:lang w:val="ru-RU"/>
        </w:rPr>
        <w:t>т</w:t>
      </w:r>
      <w:r w:rsidRPr="00E40452">
        <w:rPr>
          <w:lang w:val="ru-RU"/>
        </w:rPr>
        <w:t xml:space="preserve">ог </w:t>
      </w:r>
      <w:r w:rsidRPr="00E40452">
        <w:rPr>
          <w:spacing w:val="-7"/>
          <w:lang w:val="ru-RU"/>
        </w:rPr>
        <w:t>о</w:t>
      </w:r>
      <w:r w:rsidRPr="00E40452">
        <w:rPr>
          <w:lang w:val="ru-RU"/>
        </w:rPr>
        <w:t xml:space="preserve">д </w:t>
      </w:r>
      <w:r w:rsidRPr="00E40452">
        <w:rPr>
          <w:spacing w:val="-1"/>
          <w:lang w:val="ru-RU"/>
        </w:rPr>
        <w:t>с</w:t>
      </w:r>
      <w:r w:rsidRPr="00E40452">
        <w:rPr>
          <w:spacing w:val="3"/>
          <w:lang w:val="ru-RU"/>
        </w:rPr>
        <w:t>т</w:t>
      </w:r>
      <w:r w:rsidRPr="00E40452">
        <w:rPr>
          <w:spacing w:val="2"/>
          <w:lang w:val="ru-RU"/>
        </w:rPr>
        <w:t>р</w:t>
      </w:r>
      <w:r w:rsidRPr="00E40452">
        <w:rPr>
          <w:spacing w:val="-1"/>
          <w:lang w:val="ru-RU"/>
        </w:rPr>
        <w:t>а</w:t>
      </w:r>
      <w:r w:rsidRPr="00E40452">
        <w:rPr>
          <w:spacing w:val="1"/>
          <w:lang w:val="ru-RU"/>
        </w:rPr>
        <w:t>н</w:t>
      </w:r>
      <w:r w:rsidRPr="00E40452">
        <w:rPr>
          <w:lang w:val="ru-RU"/>
        </w:rPr>
        <w:t>е овлашћених лица у</w:t>
      </w:r>
      <w:r w:rsidRPr="00E40452">
        <w:rPr>
          <w:spacing w:val="-2"/>
          <w:lang w:val="ru-RU"/>
        </w:rPr>
        <w:t>г</w:t>
      </w:r>
      <w:r w:rsidRPr="00E40452">
        <w:rPr>
          <w:lang w:val="ru-RU"/>
        </w:rPr>
        <w:t>о</w:t>
      </w:r>
      <w:r w:rsidRPr="00E40452">
        <w:rPr>
          <w:spacing w:val="-3"/>
          <w:lang w:val="ru-RU"/>
        </w:rPr>
        <w:t>в</w:t>
      </w:r>
      <w:r w:rsidRPr="00E40452">
        <w:rPr>
          <w:lang w:val="ru-RU"/>
        </w:rPr>
        <w:t>ор</w:t>
      </w:r>
      <w:r w:rsidRPr="00E40452">
        <w:rPr>
          <w:spacing w:val="1"/>
          <w:lang w:val="ru-RU"/>
        </w:rPr>
        <w:t>них</w:t>
      </w:r>
      <w:r w:rsidRPr="00E40452">
        <w:rPr>
          <w:lang w:val="ru-RU"/>
        </w:rPr>
        <w:t xml:space="preserve"> </w:t>
      </w:r>
      <w:r w:rsidRPr="00E40452">
        <w:rPr>
          <w:spacing w:val="-1"/>
          <w:lang w:val="ru-RU"/>
        </w:rPr>
        <w:t>с</w:t>
      </w:r>
      <w:r w:rsidRPr="00E40452">
        <w:rPr>
          <w:spacing w:val="3"/>
          <w:lang w:val="ru-RU"/>
        </w:rPr>
        <w:t>т</w:t>
      </w:r>
      <w:r w:rsidRPr="00E40452">
        <w:rPr>
          <w:spacing w:val="2"/>
          <w:lang w:val="ru-RU"/>
        </w:rPr>
        <w:t>р</w:t>
      </w:r>
      <w:r w:rsidRPr="00E40452">
        <w:rPr>
          <w:spacing w:val="-1"/>
          <w:lang w:val="ru-RU"/>
        </w:rPr>
        <w:t>а</w:t>
      </w:r>
      <w:r w:rsidRPr="00E40452">
        <w:rPr>
          <w:spacing w:val="1"/>
          <w:lang w:val="ru-RU"/>
        </w:rPr>
        <w:t>на</w:t>
      </w:r>
      <w:r w:rsidRPr="00E40452">
        <w:rPr>
          <w:spacing w:val="-1"/>
          <w:lang w:val="ru-RU"/>
        </w:rPr>
        <w:t xml:space="preserve"> и достављања менице из члана 8. овог уговора од стране </w:t>
      </w:r>
      <w:r w:rsidR="004C0E12" w:rsidRPr="00E40452">
        <w:rPr>
          <w:spacing w:val="-1"/>
          <w:lang w:val="ru-RU"/>
        </w:rPr>
        <w:t>Продавац</w:t>
      </w:r>
      <w:r w:rsidRPr="00E40452">
        <w:rPr>
          <w:spacing w:val="-1"/>
          <w:lang w:val="ru-RU"/>
        </w:rPr>
        <w:t>а</w:t>
      </w:r>
      <w:r w:rsidRPr="00E40452">
        <w:rPr>
          <w:lang w:val="ru-RU"/>
        </w:rPr>
        <w:t xml:space="preserve">.  </w:t>
      </w:r>
      <w:r w:rsidRPr="00E40452">
        <w:rPr>
          <w:spacing w:val="1"/>
          <w:lang w:val="ru-RU"/>
        </w:rPr>
        <w:t xml:space="preserve"> </w:t>
      </w:r>
    </w:p>
    <w:p w14:paraId="1D378012" w14:textId="77777777" w:rsidR="00DF70FA" w:rsidRPr="00E40452" w:rsidRDefault="00DF70FA" w:rsidP="00DF70FA">
      <w:pPr>
        <w:jc w:val="both"/>
        <w:rPr>
          <w:lang w:val="ru-RU"/>
        </w:rPr>
      </w:pPr>
    </w:p>
    <w:p w14:paraId="50875711" w14:textId="5A849C0D" w:rsidR="0095501C" w:rsidRPr="00E40452" w:rsidRDefault="00DF70FA" w:rsidP="0095501C">
      <w:pPr>
        <w:jc w:val="both"/>
        <w:rPr>
          <w:lang w:val="ru-RU"/>
        </w:rPr>
      </w:pPr>
      <w:r w:rsidRPr="00E40452">
        <w:rPr>
          <w:lang w:val="ru-RU"/>
        </w:rPr>
        <w:t xml:space="preserve">Уговор се закључује на </w:t>
      </w:r>
      <w:r w:rsidR="005B7CAD" w:rsidRPr="00E40452">
        <w:rPr>
          <w:lang w:val="ru-RU"/>
        </w:rPr>
        <w:t xml:space="preserve">одређено време и важи </w:t>
      </w:r>
      <w:r w:rsidR="004A10FD">
        <w:rPr>
          <w:lang w:val="ru-RU"/>
        </w:rPr>
        <w:t>шест</w:t>
      </w:r>
      <w:r w:rsidR="0095501C" w:rsidRPr="00E40452">
        <w:rPr>
          <w:lang w:val="ru-RU"/>
        </w:rPr>
        <w:t xml:space="preserve"> месеци од дана закључења</w:t>
      </w:r>
      <w:r w:rsidR="00D31127">
        <w:rPr>
          <w:lang w:val="ru-RU"/>
        </w:rPr>
        <w:t xml:space="preserve"> или до реализације уговореног износа, у зависности од тога шта прво наступи</w:t>
      </w:r>
      <w:r w:rsidR="006C368E">
        <w:rPr>
          <w:lang w:val="ru-RU"/>
        </w:rPr>
        <w:t>.</w:t>
      </w:r>
    </w:p>
    <w:p w14:paraId="7324189D" w14:textId="77777777" w:rsidR="0095501C" w:rsidRPr="00E40452" w:rsidRDefault="0095501C" w:rsidP="0095501C">
      <w:pPr>
        <w:jc w:val="both"/>
        <w:rPr>
          <w:lang w:val="ru-RU"/>
        </w:rPr>
      </w:pPr>
    </w:p>
    <w:p w14:paraId="255C2D9D" w14:textId="77777777" w:rsidR="00DF70FA" w:rsidRPr="00E40452" w:rsidRDefault="00DF70FA" w:rsidP="00DF70FA">
      <w:pPr>
        <w:jc w:val="center"/>
        <w:rPr>
          <w:lang w:val="sr-Cyrl-CS"/>
        </w:rPr>
      </w:pPr>
      <w:r w:rsidRPr="00E40452">
        <w:rPr>
          <w:b/>
          <w:lang w:val="ru-RU"/>
        </w:rPr>
        <w:t>Члан 14.</w:t>
      </w:r>
    </w:p>
    <w:p w14:paraId="4E021450" w14:textId="6E8FDD3D" w:rsidR="00DF70FA" w:rsidRPr="00E40452" w:rsidRDefault="005B7CAD" w:rsidP="00DF70FA">
      <w:pPr>
        <w:jc w:val="both"/>
        <w:rPr>
          <w:lang w:val="ru-RU"/>
        </w:rPr>
      </w:pPr>
      <w:r w:rsidRPr="00E40452">
        <w:rPr>
          <w:lang w:val="ru-RU"/>
        </w:rPr>
        <w:t>Овај уговор је сачињен у четири</w:t>
      </w:r>
      <w:r w:rsidR="00DF70FA" w:rsidRPr="00E40452">
        <w:rPr>
          <w:lang w:val="ru-RU"/>
        </w:rPr>
        <w:t xml:space="preserve"> истоветна примерка, од којих</w:t>
      </w:r>
      <w:r w:rsidRPr="00E40452">
        <w:rPr>
          <w:lang w:val="ru-RU"/>
        </w:rPr>
        <w:t xml:space="preserve"> по два </w:t>
      </w:r>
      <w:r w:rsidR="00DF70FA" w:rsidRPr="00E40452">
        <w:rPr>
          <w:lang w:val="ru-RU"/>
        </w:rPr>
        <w:t>примерка</w:t>
      </w:r>
      <w:r w:rsidR="00DF70FA" w:rsidRPr="00E40452">
        <w:rPr>
          <w:lang w:val="sr-Latn-CS"/>
        </w:rPr>
        <w:t xml:space="preserve"> </w:t>
      </w:r>
      <w:r w:rsidRPr="00E40452">
        <w:rPr>
          <w:lang w:val="sr-Cyrl-RS"/>
        </w:rPr>
        <w:t>задржава свака уговорна страна</w:t>
      </w:r>
      <w:r w:rsidR="009D0934">
        <w:rPr>
          <w:lang w:val="sr-Cyrl-RS"/>
        </w:rPr>
        <w:t>.</w:t>
      </w:r>
    </w:p>
    <w:p w14:paraId="449B249F" w14:textId="77777777" w:rsidR="00DF70FA" w:rsidRPr="00E40452" w:rsidRDefault="00DF70FA" w:rsidP="00DF70FA">
      <w:pPr>
        <w:jc w:val="center"/>
        <w:rPr>
          <w:b/>
          <w:lang w:val="ru-RU"/>
        </w:rPr>
      </w:pPr>
    </w:p>
    <w:p w14:paraId="0ED8BEFB" w14:textId="6616B499" w:rsidR="00DF70FA" w:rsidRPr="00E40452" w:rsidRDefault="00DF70FA" w:rsidP="00DF70FA">
      <w:pPr>
        <w:jc w:val="center"/>
        <w:rPr>
          <w:b/>
          <w:lang w:val="ru-RU"/>
        </w:rPr>
      </w:pPr>
      <w:r w:rsidRPr="00E40452">
        <w:rPr>
          <w:b/>
          <w:lang w:val="ru-RU"/>
        </w:rPr>
        <w:t>УГОВОРНЕ СТРАНЕ</w:t>
      </w:r>
    </w:p>
    <w:p w14:paraId="3576CAF4" w14:textId="548AD586" w:rsidR="00DF70FA" w:rsidRPr="00E40452" w:rsidRDefault="00DF70FA" w:rsidP="00DF70FA">
      <w:pPr>
        <w:rPr>
          <w:b/>
          <w:lang w:val="ru-RU"/>
        </w:rPr>
      </w:pPr>
      <w:r w:rsidRPr="00E40452">
        <w:rPr>
          <w:b/>
          <w:lang w:val="ru-RU"/>
        </w:rPr>
        <w:t xml:space="preserve">             </w:t>
      </w:r>
      <w:r w:rsidR="004C0E12" w:rsidRPr="00E40452">
        <w:rPr>
          <w:b/>
          <w:lang w:val="ru-RU"/>
        </w:rPr>
        <w:t>ПРОДАВАЦ</w:t>
      </w:r>
      <w:r w:rsidRPr="00E40452">
        <w:rPr>
          <w:b/>
          <w:lang w:val="ru-RU"/>
        </w:rPr>
        <w:t xml:space="preserve"> </w:t>
      </w:r>
      <w:r w:rsidRPr="00E40452">
        <w:rPr>
          <w:b/>
          <w:lang w:val="ru-RU"/>
        </w:rPr>
        <w:tab/>
      </w:r>
      <w:r w:rsidRPr="00E40452">
        <w:rPr>
          <w:b/>
          <w:lang w:val="ru-RU"/>
        </w:rPr>
        <w:tab/>
      </w:r>
      <w:r w:rsidRPr="00E40452">
        <w:rPr>
          <w:b/>
          <w:lang w:val="ru-RU"/>
        </w:rPr>
        <w:tab/>
      </w:r>
      <w:r w:rsidRPr="00E40452">
        <w:rPr>
          <w:b/>
          <w:lang w:val="ru-RU"/>
        </w:rPr>
        <w:tab/>
      </w:r>
      <w:r w:rsidRPr="00E40452">
        <w:rPr>
          <w:b/>
          <w:lang w:val="ru-RU"/>
        </w:rPr>
        <w:tab/>
      </w:r>
      <w:r w:rsidRPr="00E40452">
        <w:rPr>
          <w:b/>
          <w:lang w:val="ru-RU"/>
        </w:rPr>
        <w:tab/>
      </w:r>
      <w:r w:rsidRPr="00E40452">
        <w:rPr>
          <w:b/>
          <w:lang w:val="ru-RU"/>
        </w:rPr>
        <w:tab/>
      </w:r>
      <w:r w:rsidR="00E52ADF">
        <w:rPr>
          <w:b/>
          <w:lang w:val="ru-RU"/>
        </w:rPr>
        <w:t>КУПАЦ</w:t>
      </w:r>
    </w:p>
    <w:p w14:paraId="2954D09A" w14:textId="6C88B1CD" w:rsidR="00DF70FA" w:rsidRPr="00E40452" w:rsidRDefault="00CF37D6" w:rsidP="00DF70FA">
      <w:pPr>
        <w:rPr>
          <w:b/>
          <w:lang w:val="sr-Cyrl-CS"/>
        </w:rPr>
      </w:pPr>
      <w:r>
        <w:rPr>
          <w:b/>
          <w:lang w:val="sr-Cyrl-CS"/>
        </w:rPr>
        <w:tab/>
      </w:r>
      <w:r>
        <w:rPr>
          <w:b/>
          <w:lang w:val="sr-Cyrl-CS"/>
        </w:rPr>
        <w:tab/>
      </w:r>
      <w:r>
        <w:rPr>
          <w:b/>
          <w:lang w:val="sr-Cyrl-CS"/>
        </w:rPr>
        <w:tab/>
      </w:r>
      <w:r>
        <w:rPr>
          <w:b/>
          <w:lang w:val="sr-Cyrl-CS"/>
        </w:rPr>
        <w:tab/>
      </w:r>
      <w:r>
        <w:rPr>
          <w:b/>
          <w:lang w:val="sr-Cyrl-CS"/>
        </w:rPr>
        <w:tab/>
      </w:r>
      <w:r>
        <w:rPr>
          <w:b/>
          <w:lang w:val="sr-Cyrl-CS"/>
        </w:rPr>
        <w:tab/>
      </w:r>
      <w:r>
        <w:rPr>
          <w:b/>
          <w:lang w:val="sr-Cyrl-CS"/>
        </w:rPr>
        <w:tab/>
      </w:r>
      <w:r>
        <w:rPr>
          <w:b/>
          <w:lang w:val="sr-Cyrl-CS"/>
        </w:rPr>
        <w:tab/>
      </w:r>
      <w:r>
        <w:rPr>
          <w:b/>
          <w:lang w:val="sr-Cyrl-CS"/>
        </w:rPr>
        <w:tab/>
        <w:t xml:space="preserve">          ДИРЕКТОР</w:t>
      </w:r>
    </w:p>
    <w:p w14:paraId="3E430169" w14:textId="006BDC26" w:rsidR="00DF70FA" w:rsidRPr="00E40452" w:rsidRDefault="00DF70FA" w:rsidP="00DF70FA">
      <w:pPr>
        <w:rPr>
          <w:b/>
          <w:lang w:val="ru-RU"/>
        </w:rPr>
      </w:pPr>
    </w:p>
    <w:p w14:paraId="44E95806" w14:textId="162121BC" w:rsidR="00201266" w:rsidRPr="00E40452" w:rsidRDefault="00201266" w:rsidP="00DF70FA">
      <w:pPr>
        <w:rPr>
          <w:b/>
          <w:lang w:val="ru-RU"/>
        </w:rPr>
      </w:pPr>
      <w:r w:rsidRPr="00E40452">
        <w:rPr>
          <w:b/>
          <w:lang w:val="ru-RU"/>
        </w:rPr>
        <w:t xml:space="preserve">        _________________</w:t>
      </w:r>
      <w:r w:rsidRPr="00E40452">
        <w:rPr>
          <w:b/>
          <w:lang w:val="ru-RU"/>
        </w:rPr>
        <w:tab/>
      </w:r>
      <w:r w:rsidRPr="00E40452">
        <w:rPr>
          <w:b/>
          <w:lang w:val="ru-RU"/>
        </w:rPr>
        <w:tab/>
      </w:r>
      <w:r w:rsidRPr="00E40452">
        <w:rPr>
          <w:b/>
          <w:lang w:val="ru-RU"/>
        </w:rPr>
        <w:tab/>
      </w:r>
      <w:r w:rsidRPr="00E40452">
        <w:rPr>
          <w:b/>
          <w:lang w:val="ru-RU"/>
        </w:rPr>
        <w:tab/>
      </w:r>
      <w:r w:rsidRPr="00E40452">
        <w:rPr>
          <w:b/>
          <w:lang w:val="ru-RU"/>
        </w:rPr>
        <w:tab/>
      </w:r>
      <w:r w:rsidRPr="00E40452">
        <w:rPr>
          <w:b/>
          <w:lang w:val="ru-RU"/>
        </w:rPr>
        <w:tab/>
        <w:t xml:space="preserve">        _________________</w:t>
      </w:r>
    </w:p>
    <w:p w14:paraId="005BCB62" w14:textId="505FF9A5" w:rsidR="00A04B55" w:rsidRPr="00CF37D6" w:rsidRDefault="00CF37D6" w:rsidP="00CF37D6">
      <w:pPr>
        <w:rPr>
          <w:lang w:val="sr-Latn-RS"/>
        </w:rPr>
      </w:pPr>
      <w:r w:rsidRPr="00CF37D6">
        <w:rPr>
          <w:i/>
          <w:iCs/>
          <w:lang w:val="sr-Cyrl-RS"/>
        </w:rPr>
        <w:t xml:space="preserve">       (име, презиме, потпис)</w:t>
      </w:r>
      <w:r w:rsidRPr="00CF37D6">
        <w:rPr>
          <w:i/>
          <w:iCs/>
        </w:rPr>
        <w:tab/>
      </w:r>
      <w:r>
        <w:tab/>
      </w:r>
      <w:r>
        <w:tab/>
      </w:r>
      <w:r>
        <w:tab/>
      </w:r>
      <w:r>
        <w:tab/>
      </w:r>
      <w:r>
        <w:tab/>
      </w:r>
      <w:r>
        <w:rPr>
          <w:lang w:val="sr-Cyrl-RS"/>
        </w:rPr>
        <w:t xml:space="preserve">       </w:t>
      </w:r>
      <w:r>
        <w:t xml:space="preserve">MSc </w:t>
      </w:r>
      <w:r>
        <w:rPr>
          <w:lang w:val="sr-Cyrl-RS"/>
        </w:rPr>
        <w:t>Иван Радојичић</w:t>
      </w:r>
    </w:p>
    <w:sectPr w:rsidR="00A04B55" w:rsidRPr="00CF37D6" w:rsidSect="00F60ACD">
      <w:pgSz w:w="12240" w:h="15840"/>
      <w:pgMar w:top="450" w:right="1440" w:bottom="127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EE"/>
    <w:family w:val="auto"/>
    <w:pitch w:val="variable"/>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D3E23"/>
    <w:multiLevelType w:val="hybridMultilevel"/>
    <w:tmpl w:val="AAA62A7E"/>
    <w:lvl w:ilvl="0" w:tplc="7FDCA572">
      <w:start w:val="1"/>
      <w:numFmt w:val="decimal"/>
      <w:lvlText w:val="%1."/>
      <w:lvlJc w:val="left"/>
      <w:pPr>
        <w:ind w:left="360" w:hanging="360"/>
      </w:pPr>
      <w:rPr>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10152A"/>
    <w:multiLevelType w:val="hybridMultilevel"/>
    <w:tmpl w:val="544C7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B97B16"/>
    <w:multiLevelType w:val="hybridMultilevel"/>
    <w:tmpl w:val="4EF6B1D8"/>
    <w:lvl w:ilvl="0" w:tplc="39CC94B2">
      <w:numFmt w:val="bullet"/>
      <w:lvlText w:val="-"/>
      <w:lvlJc w:val="left"/>
      <w:pPr>
        <w:ind w:left="720" w:hanging="360"/>
      </w:pPr>
      <w:rPr>
        <w:rFonts w:ascii="Times New Roman" w:eastAsia="Times New Roman" w:hAnsi="Times New Roman" w:hint="default"/>
        <w:color w:val="000000"/>
      </w:rPr>
    </w:lvl>
    <w:lvl w:ilvl="1" w:tplc="081A0003">
      <w:start w:val="1"/>
      <w:numFmt w:val="bullet"/>
      <w:lvlText w:val="o"/>
      <w:lvlJc w:val="left"/>
      <w:pPr>
        <w:ind w:left="1440" w:hanging="360"/>
      </w:pPr>
      <w:rPr>
        <w:rFonts w:ascii="Courier New" w:hAnsi="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hint="default"/>
      </w:rPr>
    </w:lvl>
    <w:lvl w:ilvl="8" w:tplc="081A0005">
      <w:start w:val="1"/>
      <w:numFmt w:val="bullet"/>
      <w:lvlText w:val=""/>
      <w:lvlJc w:val="left"/>
      <w:pPr>
        <w:ind w:left="6480" w:hanging="360"/>
      </w:pPr>
      <w:rPr>
        <w:rFonts w:ascii="Wingdings" w:hAnsi="Wingdings" w:hint="default"/>
      </w:rPr>
    </w:lvl>
  </w:abstractNum>
  <w:abstractNum w:abstractNumId="3" w15:restartNumberingAfterBreak="0">
    <w:nsid w:val="289061C5"/>
    <w:multiLevelType w:val="hybridMultilevel"/>
    <w:tmpl w:val="801E8B54"/>
    <w:lvl w:ilvl="0" w:tplc="39CC94B2">
      <w:numFmt w:val="bullet"/>
      <w:lvlText w:val="-"/>
      <w:lvlJc w:val="left"/>
      <w:pPr>
        <w:ind w:left="720" w:hanging="360"/>
      </w:pPr>
      <w:rPr>
        <w:rFonts w:ascii="Times New Roman" w:eastAsia="Times New Roman" w:hAnsi="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2C77B9"/>
    <w:multiLevelType w:val="hybridMultilevel"/>
    <w:tmpl w:val="B86EC9A4"/>
    <w:lvl w:ilvl="0" w:tplc="081A0001">
      <w:start w:val="1"/>
      <w:numFmt w:val="bullet"/>
      <w:lvlText w:val=""/>
      <w:lvlJc w:val="left"/>
      <w:pPr>
        <w:ind w:left="360" w:hanging="360"/>
      </w:pPr>
      <w:rPr>
        <w:rFonts w:ascii="Symbol" w:hAnsi="Symbol" w:hint="default"/>
      </w:rPr>
    </w:lvl>
    <w:lvl w:ilvl="1" w:tplc="1644AFCC">
      <w:numFmt w:val="bullet"/>
      <w:lvlText w:val="-"/>
      <w:lvlJc w:val="left"/>
      <w:pPr>
        <w:ind w:left="1080" w:hanging="360"/>
      </w:pPr>
      <w:rPr>
        <w:rFonts w:ascii="Times New Roman" w:eastAsia="Times New Roman" w:hAnsi="Times New Roman" w:cs="Times New Roman" w:hint="default"/>
        <w:b w:val="0"/>
        <w:color w:val="auto"/>
        <w:sz w:val="32"/>
      </w:rPr>
    </w:lvl>
    <w:lvl w:ilvl="2" w:tplc="081A0005" w:tentative="1">
      <w:start w:val="1"/>
      <w:numFmt w:val="bullet"/>
      <w:lvlText w:val=""/>
      <w:lvlJc w:val="left"/>
      <w:pPr>
        <w:ind w:left="1800" w:hanging="360"/>
      </w:pPr>
      <w:rPr>
        <w:rFonts w:ascii="Wingdings" w:hAnsi="Wingdings" w:hint="default"/>
      </w:rPr>
    </w:lvl>
    <w:lvl w:ilvl="3" w:tplc="081A0001" w:tentative="1">
      <w:start w:val="1"/>
      <w:numFmt w:val="bullet"/>
      <w:lvlText w:val=""/>
      <w:lvlJc w:val="left"/>
      <w:pPr>
        <w:ind w:left="2520" w:hanging="360"/>
      </w:pPr>
      <w:rPr>
        <w:rFonts w:ascii="Symbol" w:hAnsi="Symbol" w:hint="default"/>
      </w:rPr>
    </w:lvl>
    <w:lvl w:ilvl="4" w:tplc="081A0003" w:tentative="1">
      <w:start w:val="1"/>
      <w:numFmt w:val="bullet"/>
      <w:lvlText w:val="o"/>
      <w:lvlJc w:val="left"/>
      <w:pPr>
        <w:ind w:left="3240" w:hanging="360"/>
      </w:pPr>
      <w:rPr>
        <w:rFonts w:ascii="Courier New" w:hAnsi="Courier New" w:cs="Courier New" w:hint="default"/>
      </w:rPr>
    </w:lvl>
    <w:lvl w:ilvl="5" w:tplc="081A0005" w:tentative="1">
      <w:start w:val="1"/>
      <w:numFmt w:val="bullet"/>
      <w:lvlText w:val=""/>
      <w:lvlJc w:val="left"/>
      <w:pPr>
        <w:ind w:left="3960" w:hanging="360"/>
      </w:pPr>
      <w:rPr>
        <w:rFonts w:ascii="Wingdings" w:hAnsi="Wingdings" w:hint="default"/>
      </w:rPr>
    </w:lvl>
    <w:lvl w:ilvl="6" w:tplc="081A0001" w:tentative="1">
      <w:start w:val="1"/>
      <w:numFmt w:val="bullet"/>
      <w:lvlText w:val=""/>
      <w:lvlJc w:val="left"/>
      <w:pPr>
        <w:ind w:left="4680" w:hanging="360"/>
      </w:pPr>
      <w:rPr>
        <w:rFonts w:ascii="Symbol" w:hAnsi="Symbol" w:hint="default"/>
      </w:rPr>
    </w:lvl>
    <w:lvl w:ilvl="7" w:tplc="081A0003" w:tentative="1">
      <w:start w:val="1"/>
      <w:numFmt w:val="bullet"/>
      <w:lvlText w:val="o"/>
      <w:lvlJc w:val="left"/>
      <w:pPr>
        <w:ind w:left="5400" w:hanging="360"/>
      </w:pPr>
      <w:rPr>
        <w:rFonts w:ascii="Courier New" w:hAnsi="Courier New" w:cs="Courier New" w:hint="default"/>
      </w:rPr>
    </w:lvl>
    <w:lvl w:ilvl="8" w:tplc="081A0005" w:tentative="1">
      <w:start w:val="1"/>
      <w:numFmt w:val="bullet"/>
      <w:lvlText w:val=""/>
      <w:lvlJc w:val="left"/>
      <w:pPr>
        <w:ind w:left="6120" w:hanging="360"/>
      </w:pPr>
      <w:rPr>
        <w:rFonts w:ascii="Wingdings" w:hAnsi="Wingdings" w:hint="default"/>
      </w:rPr>
    </w:lvl>
  </w:abstractNum>
  <w:abstractNum w:abstractNumId="5" w15:restartNumberingAfterBreak="0">
    <w:nsid w:val="49712DD4"/>
    <w:multiLevelType w:val="hybridMultilevel"/>
    <w:tmpl w:val="AB94C73E"/>
    <w:lvl w:ilvl="0" w:tplc="081A000F">
      <w:start w:val="1"/>
      <w:numFmt w:val="decimal"/>
      <w:lvlText w:val="%1."/>
      <w:lvlJc w:val="left"/>
      <w:pPr>
        <w:tabs>
          <w:tab w:val="num" w:pos="1778"/>
        </w:tabs>
        <w:ind w:left="1778" w:hanging="360"/>
      </w:pPr>
      <w:rPr>
        <w:rFonts w:cs="Times New Roman"/>
      </w:rPr>
    </w:lvl>
    <w:lvl w:ilvl="1" w:tplc="081A0019">
      <w:start w:val="1"/>
      <w:numFmt w:val="decimal"/>
      <w:lvlText w:val="%2."/>
      <w:lvlJc w:val="left"/>
      <w:pPr>
        <w:tabs>
          <w:tab w:val="num" w:pos="1440"/>
        </w:tabs>
        <w:ind w:left="1440" w:hanging="360"/>
      </w:pPr>
      <w:rPr>
        <w:rFonts w:cs="Times New Roman"/>
      </w:rPr>
    </w:lvl>
    <w:lvl w:ilvl="2" w:tplc="081A001B">
      <w:start w:val="1"/>
      <w:numFmt w:val="decimal"/>
      <w:lvlText w:val="%3."/>
      <w:lvlJc w:val="left"/>
      <w:pPr>
        <w:tabs>
          <w:tab w:val="num" w:pos="2160"/>
        </w:tabs>
        <w:ind w:left="2160" w:hanging="360"/>
      </w:pPr>
      <w:rPr>
        <w:rFonts w:cs="Times New Roman"/>
      </w:rPr>
    </w:lvl>
    <w:lvl w:ilvl="3" w:tplc="081A000F">
      <w:start w:val="1"/>
      <w:numFmt w:val="decimal"/>
      <w:lvlText w:val="%4."/>
      <w:lvlJc w:val="left"/>
      <w:pPr>
        <w:tabs>
          <w:tab w:val="num" w:pos="2880"/>
        </w:tabs>
        <w:ind w:left="2880" w:hanging="360"/>
      </w:pPr>
      <w:rPr>
        <w:rFonts w:cs="Times New Roman"/>
      </w:rPr>
    </w:lvl>
    <w:lvl w:ilvl="4" w:tplc="081A0019">
      <w:start w:val="1"/>
      <w:numFmt w:val="decimal"/>
      <w:lvlText w:val="%5."/>
      <w:lvlJc w:val="left"/>
      <w:pPr>
        <w:tabs>
          <w:tab w:val="num" w:pos="3600"/>
        </w:tabs>
        <w:ind w:left="3600" w:hanging="360"/>
      </w:pPr>
      <w:rPr>
        <w:rFonts w:cs="Times New Roman"/>
      </w:rPr>
    </w:lvl>
    <w:lvl w:ilvl="5" w:tplc="081A001B">
      <w:start w:val="1"/>
      <w:numFmt w:val="decimal"/>
      <w:lvlText w:val="%6."/>
      <w:lvlJc w:val="left"/>
      <w:pPr>
        <w:tabs>
          <w:tab w:val="num" w:pos="4320"/>
        </w:tabs>
        <w:ind w:left="4320" w:hanging="360"/>
      </w:pPr>
      <w:rPr>
        <w:rFonts w:cs="Times New Roman"/>
      </w:rPr>
    </w:lvl>
    <w:lvl w:ilvl="6" w:tplc="081A000F">
      <w:start w:val="1"/>
      <w:numFmt w:val="decimal"/>
      <w:lvlText w:val="%7."/>
      <w:lvlJc w:val="left"/>
      <w:pPr>
        <w:tabs>
          <w:tab w:val="num" w:pos="5040"/>
        </w:tabs>
        <w:ind w:left="5040" w:hanging="360"/>
      </w:pPr>
      <w:rPr>
        <w:rFonts w:cs="Times New Roman"/>
      </w:rPr>
    </w:lvl>
    <w:lvl w:ilvl="7" w:tplc="081A0019">
      <w:start w:val="1"/>
      <w:numFmt w:val="decimal"/>
      <w:lvlText w:val="%8."/>
      <w:lvlJc w:val="left"/>
      <w:pPr>
        <w:tabs>
          <w:tab w:val="num" w:pos="5760"/>
        </w:tabs>
        <w:ind w:left="5760" w:hanging="360"/>
      </w:pPr>
      <w:rPr>
        <w:rFonts w:cs="Times New Roman"/>
      </w:rPr>
    </w:lvl>
    <w:lvl w:ilvl="8" w:tplc="081A001B">
      <w:start w:val="1"/>
      <w:numFmt w:val="decimal"/>
      <w:lvlText w:val="%9."/>
      <w:lvlJc w:val="left"/>
      <w:pPr>
        <w:tabs>
          <w:tab w:val="num" w:pos="6480"/>
        </w:tabs>
        <w:ind w:left="6480" w:hanging="360"/>
      </w:pPr>
      <w:rPr>
        <w:rFonts w:cs="Times New Roman"/>
      </w:rPr>
    </w:lvl>
  </w:abstractNum>
  <w:abstractNum w:abstractNumId="6" w15:restartNumberingAfterBreak="0">
    <w:nsid w:val="563B5D71"/>
    <w:multiLevelType w:val="hybridMultilevel"/>
    <w:tmpl w:val="240ADFD2"/>
    <w:lvl w:ilvl="0" w:tplc="241A0001">
      <w:start w:val="1"/>
      <w:numFmt w:val="bullet"/>
      <w:lvlText w:val=""/>
      <w:lvlJc w:val="left"/>
      <w:pPr>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15:restartNumberingAfterBreak="0">
    <w:nsid w:val="5FB26D7C"/>
    <w:multiLevelType w:val="hybridMultilevel"/>
    <w:tmpl w:val="04241D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0750175"/>
    <w:multiLevelType w:val="hybridMultilevel"/>
    <w:tmpl w:val="3020C8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44670269">
    <w:abstractNumId w:val="2"/>
  </w:num>
  <w:num w:numId="2" w16cid:durableId="816606293">
    <w:abstractNumId w:val="4"/>
  </w:num>
  <w:num w:numId="3" w16cid:durableId="27382849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1187255">
    <w:abstractNumId w:val="7"/>
  </w:num>
  <w:num w:numId="5" w16cid:durableId="2105109148">
    <w:abstractNumId w:val="6"/>
  </w:num>
  <w:num w:numId="6" w16cid:durableId="183591901">
    <w:abstractNumId w:val="8"/>
  </w:num>
  <w:num w:numId="7" w16cid:durableId="1771001897">
    <w:abstractNumId w:val="1"/>
  </w:num>
  <w:num w:numId="8" w16cid:durableId="555969625">
    <w:abstractNumId w:val="3"/>
  </w:num>
  <w:num w:numId="9" w16cid:durableId="15470648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5085D"/>
    <w:rsid w:val="00012A07"/>
    <w:rsid w:val="00084A1F"/>
    <w:rsid w:val="000A050A"/>
    <w:rsid w:val="000B196D"/>
    <w:rsid w:val="000B3901"/>
    <w:rsid w:val="000C39DE"/>
    <w:rsid w:val="000C44E0"/>
    <w:rsid w:val="000D227F"/>
    <w:rsid w:val="00126EB6"/>
    <w:rsid w:val="0019742B"/>
    <w:rsid w:val="001F3542"/>
    <w:rsid w:val="00201266"/>
    <w:rsid w:val="002312FA"/>
    <w:rsid w:val="002557E6"/>
    <w:rsid w:val="002655F1"/>
    <w:rsid w:val="00280C66"/>
    <w:rsid w:val="00285AD3"/>
    <w:rsid w:val="002F4C60"/>
    <w:rsid w:val="00300424"/>
    <w:rsid w:val="00331968"/>
    <w:rsid w:val="003604E3"/>
    <w:rsid w:val="00377FD0"/>
    <w:rsid w:val="00383BDF"/>
    <w:rsid w:val="003A65F3"/>
    <w:rsid w:val="00403687"/>
    <w:rsid w:val="004049BC"/>
    <w:rsid w:val="0040787C"/>
    <w:rsid w:val="00473133"/>
    <w:rsid w:val="00473A32"/>
    <w:rsid w:val="0048139B"/>
    <w:rsid w:val="004A10FD"/>
    <w:rsid w:val="004B1D6F"/>
    <w:rsid w:val="004C0E12"/>
    <w:rsid w:val="004D3631"/>
    <w:rsid w:val="005100B9"/>
    <w:rsid w:val="005711FE"/>
    <w:rsid w:val="00590ACE"/>
    <w:rsid w:val="005A413C"/>
    <w:rsid w:val="005B7CAD"/>
    <w:rsid w:val="00606FFB"/>
    <w:rsid w:val="006207CF"/>
    <w:rsid w:val="006C368E"/>
    <w:rsid w:val="006E5647"/>
    <w:rsid w:val="006F0E15"/>
    <w:rsid w:val="00721CB7"/>
    <w:rsid w:val="00774CB8"/>
    <w:rsid w:val="007C438F"/>
    <w:rsid w:val="007D6D51"/>
    <w:rsid w:val="00854332"/>
    <w:rsid w:val="00855D94"/>
    <w:rsid w:val="008B5F45"/>
    <w:rsid w:val="008D289B"/>
    <w:rsid w:val="008D398A"/>
    <w:rsid w:val="008E70A4"/>
    <w:rsid w:val="0094661A"/>
    <w:rsid w:val="0095085D"/>
    <w:rsid w:val="0095501C"/>
    <w:rsid w:val="00970FE4"/>
    <w:rsid w:val="009837A3"/>
    <w:rsid w:val="009B4A00"/>
    <w:rsid w:val="009D0934"/>
    <w:rsid w:val="009D18A4"/>
    <w:rsid w:val="009F72D2"/>
    <w:rsid w:val="00A03183"/>
    <w:rsid w:val="00A04B55"/>
    <w:rsid w:val="00A5795C"/>
    <w:rsid w:val="00A63CFC"/>
    <w:rsid w:val="00A8432F"/>
    <w:rsid w:val="00AA787D"/>
    <w:rsid w:val="00AB2003"/>
    <w:rsid w:val="00AE5DD7"/>
    <w:rsid w:val="00B4246E"/>
    <w:rsid w:val="00B43F8F"/>
    <w:rsid w:val="00B65B09"/>
    <w:rsid w:val="00B91EED"/>
    <w:rsid w:val="00BC0BEB"/>
    <w:rsid w:val="00BE40C5"/>
    <w:rsid w:val="00C01710"/>
    <w:rsid w:val="00C05CAB"/>
    <w:rsid w:val="00C10B56"/>
    <w:rsid w:val="00C350BC"/>
    <w:rsid w:val="00C72367"/>
    <w:rsid w:val="00CF37D6"/>
    <w:rsid w:val="00D31127"/>
    <w:rsid w:val="00D34C7F"/>
    <w:rsid w:val="00D6527D"/>
    <w:rsid w:val="00D91FA3"/>
    <w:rsid w:val="00DF70FA"/>
    <w:rsid w:val="00E25A09"/>
    <w:rsid w:val="00E40452"/>
    <w:rsid w:val="00E52ADF"/>
    <w:rsid w:val="00E93986"/>
    <w:rsid w:val="00EA37F4"/>
    <w:rsid w:val="00F003E8"/>
    <w:rsid w:val="00F60ACD"/>
    <w:rsid w:val="00FA513C"/>
    <w:rsid w:val="00FD7F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5C634"/>
  <w15:docId w15:val="{1BA0389A-3F37-4F53-AA63-532A75941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70FA"/>
    <w:pPr>
      <w:spacing w:after="0" w:line="240" w:lineRule="auto"/>
    </w:pPr>
    <w:rPr>
      <w:rFonts w:ascii="Times New Roman" w:eastAsia="SimSun" w:hAnsi="Times New Roman" w:cs="Times New Roman"/>
      <w:sz w:val="24"/>
      <w:szCs w:val="24"/>
    </w:rPr>
  </w:style>
  <w:style w:type="paragraph" w:styleId="Heading2">
    <w:name w:val="heading 2"/>
    <w:basedOn w:val="Normal"/>
    <w:link w:val="Heading2Char"/>
    <w:uiPriority w:val="9"/>
    <w:qFormat/>
    <w:rsid w:val="00126EB6"/>
    <w:pPr>
      <w:spacing w:before="100" w:beforeAutospacing="1" w:after="100" w:afterAutospacing="1"/>
      <w:outlineLvl w:val="1"/>
    </w:pPr>
    <w:rPr>
      <w:rFonts w:eastAsia="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uiPriority w:val="99"/>
    <w:rsid w:val="00DF70FA"/>
    <w:pPr>
      <w:keepNext/>
      <w:tabs>
        <w:tab w:val="left" w:pos="1080"/>
      </w:tabs>
      <w:spacing w:before="120" w:after="120"/>
      <w:ind w:left="720" w:right="720"/>
      <w:jc w:val="center"/>
    </w:pPr>
    <w:rPr>
      <w:rFonts w:ascii="Arial" w:hAnsi="Arial" w:cs="Arial"/>
      <w:b/>
      <w:sz w:val="22"/>
      <w:szCs w:val="22"/>
      <w:lang w:val="sr-Cyrl-CS"/>
    </w:rPr>
  </w:style>
  <w:style w:type="paragraph" w:customStyle="1" w:styleId="Textbody">
    <w:name w:val="Text body"/>
    <w:basedOn w:val="Normal"/>
    <w:uiPriority w:val="99"/>
    <w:rsid w:val="00DF70FA"/>
    <w:pPr>
      <w:suppressAutoHyphens/>
    </w:pPr>
    <w:rPr>
      <w:kern w:val="2"/>
      <w:lang w:eastAsia="zh-CN" w:bidi="hi-IN"/>
    </w:rPr>
  </w:style>
  <w:style w:type="paragraph" w:customStyle="1" w:styleId="Standard">
    <w:name w:val="Standard"/>
    <w:uiPriority w:val="99"/>
    <w:rsid w:val="00DF70FA"/>
    <w:pPr>
      <w:suppressAutoHyphens/>
      <w:spacing w:after="0" w:line="240" w:lineRule="auto"/>
    </w:pPr>
    <w:rPr>
      <w:rFonts w:ascii="Times New Roman" w:eastAsia="SimSun" w:hAnsi="Times New Roman" w:cs="Times New Roman"/>
      <w:kern w:val="2"/>
      <w:sz w:val="24"/>
      <w:szCs w:val="24"/>
      <w:lang w:eastAsia="zh-CN" w:bidi="hi-IN"/>
    </w:rPr>
  </w:style>
  <w:style w:type="paragraph" w:styleId="ListParagraph">
    <w:name w:val="List Paragraph"/>
    <w:aliases w:val="Liste 1,List Paragraph1,Viñeta 1,Use Case List Paragraph,Heading2,Colorful List - Accent 11,Bullet List,YC Bulet,lp1,numbered,FooterText,Paragraphe de liste1,Bulletr List Paragraph,列出段落,列出段落1,List Paragraph2,List Paragraph21"/>
    <w:basedOn w:val="Normal"/>
    <w:link w:val="ListParagraphChar"/>
    <w:uiPriority w:val="34"/>
    <w:qFormat/>
    <w:rsid w:val="00A5795C"/>
    <w:pPr>
      <w:ind w:left="708"/>
    </w:pPr>
    <w:rPr>
      <w:rFonts w:eastAsia="Times New Roman"/>
      <w:sz w:val="20"/>
      <w:szCs w:val="20"/>
    </w:rPr>
  </w:style>
  <w:style w:type="character" w:customStyle="1" w:styleId="ListParagraphChar">
    <w:name w:val="List Paragraph Char"/>
    <w:aliases w:val="Liste 1 Char,List Paragraph1 Char,Viñeta 1 Char,Use Case List Paragraph Char,Heading2 Char,Colorful List - Accent 11 Char,Bullet List Char,YC Bulet Char,lp1 Char,numbered Char,FooterText Char,Paragraphe de liste1 Char,列出段落 Char"/>
    <w:link w:val="ListParagraph"/>
    <w:uiPriority w:val="34"/>
    <w:qFormat/>
    <w:rsid w:val="00A5795C"/>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003E8"/>
    <w:rPr>
      <w:rFonts w:ascii="Tahoma" w:hAnsi="Tahoma" w:cs="Tahoma"/>
      <w:sz w:val="16"/>
      <w:szCs w:val="16"/>
    </w:rPr>
  </w:style>
  <w:style w:type="character" w:customStyle="1" w:styleId="BalloonTextChar">
    <w:name w:val="Balloon Text Char"/>
    <w:basedOn w:val="DefaultParagraphFont"/>
    <w:link w:val="BalloonText"/>
    <w:uiPriority w:val="99"/>
    <w:semiHidden/>
    <w:rsid w:val="00F003E8"/>
    <w:rPr>
      <w:rFonts w:ascii="Tahoma" w:eastAsia="SimSun" w:hAnsi="Tahoma" w:cs="Tahoma"/>
      <w:sz w:val="16"/>
      <w:szCs w:val="16"/>
    </w:rPr>
  </w:style>
  <w:style w:type="paragraph" w:styleId="Revision">
    <w:name w:val="Revision"/>
    <w:hidden/>
    <w:uiPriority w:val="99"/>
    <w:semiHidden/>
    <w:rsid w:val="00C72367"/>
    <w:pPr>
      <w:spacing w:after="0" w:line="240" w:lineRule="auto"/>
    </w:pPr>
    <w:rPr>
      <w:rFonts w:ascii="Times New Roman" w:eastAsia="SimSun" w:hAnsi="Times New Roman" w:cs="Times New Roman"/>
      <w:sz w:val="24"/>
      <w:szCs w:val="24"/>
    </w:rPr>
  </w:style>
  <w:style w:type="table" w:styleId="TableGrid">
    <w:name w:val="Table Grid"/>
    <w:basedOn w:val="TableNormal"/>
    <w:uiPriority w:val="59"/>
    <w:rsid w:val="00AA787D"/>
    <w:pPr>
      <w:spacing w:after="0" w:line="240" w:lineRule="auto"/>
    </w:pPr>
    <w:rPr>
      <w:lang w:val="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721CB7"/>
    <w:pPr>
      <w:tabs>
        <w:tab w:val="center" w:pos="4703"/>
        <w:tab w:val="right" w:pos="9406"/>
      </w:tabs>
    </w:pPr>
    <w:rPr>
      <w:rFonts w:eastAsia="Times New Roman"/>
      <w:lang w:val="x-none" w:eastAsia="x-none"/>
    </w:rPr>
  </w:style>
  <w:style w:type="character" w:customStyle="1" w:styleId="HeaderChar">
    <w:name w:val="Header Char"/>
    <w:basedOn w:val="DefaultParagraphFont"/>
    <w:link w:val="Header"/>
    <w:uiPriority w:val="99"/>
    <w:rsid w:val="00721CB7"/>
    <w:rPr>
      <w:rFonts w:ascii="Times New Roman" w:eastAsia="Times New Roman" w:hAnsi="Times New Roman" w:cs="Times New Roman"/>
      <w:sz w:val="24"/>
      <w:szCs w:val="24"/>
      <w:lang w:val="x-none" w:eastAsia="x-none"/>
    </w:rPr>
  </w:style>
  <w:style w:type="paragraph" w:customStyle="1" w:styleId="Default">
    <w:name w:val="Default"/>
    <w:rsid w:val="00970FE4"/>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semiHidden/>
    <w:unhideWhenUsed/>
    <w:rsid w:val="006207CF"/>
    <w:rPr>
      <w:color w:val="0000FF"/>
      <w:u w:val="single"/>
    </w:rPr>
  </w:style>
  <w:style w:type="character" w:customStyle="1" w:styleId="Heading2Char">
    <w:name w:val="Heading 2 Char"/>
    <w:basedOn w:val="DefaultParagraphFont"/>
    <w:link w:val="Heading2"/>
    <w:uiPriority w:val="9"/>
    <w:rsid w:val="00126EB6"/>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126EB6"/>
    <w:pPr>
      <w:spacing w:before="100" w:beforeAutospacing="1" w:after="100" w:afterAutospacing="1"/>
    </w:pPr>
    <w:rPr>
      <w:rFonts w:eastAsia="Times New Roman"/>
    </w:rPr>
  </w:style>
  <w:style w:type="character" w:styleId="Strong">
    <w:name w:val="Strong"/>
    <w:basedOn w:val="DefaultParagraphFont"/>
    <w:uiPriority w:val="22"/>
    <w:qFormat/>
    <w:rsid w:val="00D34C7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6903705">
      <w:bodyDiv w:val="1"/>
      <w:marLeft w:val="0"/>
      <w:marRight w:val="0"/>
      <w:marTop w:val="0"/>
      <w:marBottom w:val="0"/>
      <w:divBdr>
        <w:top w:val="none" w:sz="0" w:space="0" w:color="auto"/>
        <w:left w:val="none" w:sz="0" w:space="0" w:color="auto"/>
        <w:bottom w:val="none" w:sz="0" w:space="0" w:color="auto"/>
        <w:right w:val="none" w:sz="0" w:space="0" w:color="auto"/>
      </w:divBdr>
    </w:div>
    <w:div w:id="1438911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8BF655-705A-4475-BF25-3AD21E524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7</Pages>
  <Words>2252</Words>
  <Characters>12839</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dc:creator>
  <cp:keywords/>
  <dc:description/>
  <cp:lastModifiedBy>Stoja Oljaca</cp:lastModifiedBy>
  <cp:revision>93</cp:revision>
  <dcterms:created xsi:type="dcterms:W3CDTF">2020-12-16T12:43:00Z</dcterms:created>
  <dcterms:modified xsi:type="dcterms:W3CDTF">2024-04-04T12:33:00Z</dcterms:modified>
</cp:coreProperties>
</file>